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8C36B" w14:textId="48BFE9ED" w:rsidR="00DB3FA7" w:rsidRPr="00EB0682" w:rsidRDefault="00DB3FA7" w:rsidP="00E0602B">
      <w:pPr>
        <w:widowControl w:val="0"/>
        <w:spacing w:after="0" w:line="240" w:lineRule="auto"/>
        <w:jc w:val="center"/>
        <w:rPr>
          <w:rFonts w:ascii="Arial" w:hAnsi="Arial" w:cs="Arial"/>
          <w:snapToGrid w:val="0"/>
          <w:spacing w:val="60"/>
          <w:kern w:val="40"/>
          <w:sz w:val="40"/>
          <w:szCs w:val="40"/>
          <w:lang w:eastAsia="cs-CZ"/>
        </w:rPr>
      </w:pPr>
      <w:bookmarkStart w:id="0" w:name="_GoBack"/>
      <w:bookmarkEnd w:id="0"/>
      <w:r w:rsidRPr="00EB0682">
        <w:rPr>
          <w:rFonts w:ascii="Arial" w:hAnsi="Arial" w:cs="Arial"/>
          <w:b/>
          <w:bCs/>
          <w:spacing w:val="60"/>
          <w:kern w:val="40"/>
          <w:sz w:val="40"/>
          <w:szCs w:val="40"/>
        </w:rPr>
        <w:t>SMLOUVA O DÍLO</w:t>
      </w:r>
      <w:r w:rsidR="00D102D7" w:rsidRPr="00561A7E">
        <w:rPr>
          <w:rFonts w:ascii="Arial" w:hAnsi="Arial" w:cs="Arial"/>
          <w:b/>
          <w:bCs/>
          <w:color w:val="FF0000"/>
          <w:spacing w:val="60"/>
          <w:kern w:val="40"/>
          <w:sz w:val="40"/>
          <w:szCs w:val="40"/>
        </w:rPr>
        <w:t>- NÁVRH</w:t>
      </w:r>
    </w:p>
    <w:p w14:paraId="080DAABA" w14:textId="77777777" w:rsidR="00DB3FA7" w:rsidRPr="00284B04" w:rsidRDefault="00DB3FA7" w:rsidP="00DB3FA7">
      <w:pPr>
        <w:widowControl w:val="0"/>
        <w:tabs>
          <w:tab w:val="left" w:pos="5013"/>
        </w:tabs>
        <w:spacing w:after="0" w:line="240" w:lineRule="auto"/>
        <w:ind w:right="567"/>
        <w:jc w:val="both"/>
        <w:rPr>
          <w:rFonts w:ascii="Arial" w:hAnsi="Arial" w:cs="Arial"/>
          <w:sz w:val="20"/>
          <w:szCs w:val="20"/>
        </w:rPr>
      </w:pPr>
      <w:r>
        <w:rPr>
          <w:rFonts w:ascii="Calibri" w:hAnsi="Calibri" w:cs="Calibri"/>
        </w:rPr>
        <w:tab/>
      </w:r>
    </w:p>
    <w:p w14:paraId="0F5B66A8" w14:textId="77777777" w:rsidR="00DB3FA7" w:rsidRPr="00F011CB" w:rsidRDefault="00DB3FA7" w:rsidP="00DB3FA7">
      <w:pPr>
        <w:widowControl w:val="0"/>
        <w:tabs>
          <w:tab w:val="left" w:pos="9072"/>
        </w:tabs>
        <w:spacing w:before="120" w:after="120" w:line="240" w:lineRule="auto"/>
        <w:jc w:val="center"/>
        <w:rPr>
          <w:rFonts w:ascii="Arial" w:hAnsi="Arial" w:cs="Arial"/>
          <w:b/>
          <w:sz w:val="20"/>
          <w:szCs w:val="20"/>
          <w:lang w:eastAsia="cs-CZ"/>
        </w:rPr>
      </w:pPr>
      <w:r w:rsidRPr="00F011CB">
        <w:rPr>
          <w:rFonts w:ascii="Arial" w:hAnsi="Arial" w:cs="Arial"/>
          <w:i/>
          <w:sz w:val="20"/>
          <w:szCs w:val="20"/>
        </w:rPr>
        <w:t>uzavřená podle ustanovení § 2586 a následujících zákona č. 89/2012 Sb., občanského zákoníku (dále jen „OZ“), ve znění pozdějších předpisů (dále také jako „smlouva“)</w:t>
      </w:r>
    </w:p>
    <w:p w14:paraId="407E00A4" w14:textId="77777777" w:rsidR="00DB3FA7" w:rsidRPr="00F011CB" w:rsidRDefault="00DB3FA7" w:rsidP="00DB3FA7">
      <w:pPr>
        <w:widowControl w:val="0"/>
        <w:spacing w:before="120" w:after="120" w:line="240" w:lineRule="auto"/>
        <w:jc w:val="both"/>
        <w:rPr>
          <w:rFonts w:ascii="Arial" w:hAnsi="Arial" w:cs="Arial"/>
          <w:sz w:val="20"/>
          <w:szCs w:val="20"/>
          <w:lang w:eastAsia="cs-CZ"/>
        </w:rPr>
      </w:pPr>
    </w:p>
    <w:p w14:paraId="3CEB639A" w14:textId="77777777" w:rsidR="00DB3FA7" w:rsidRPr="00F011CB" w:rsidRDefault="00DB3FA7" w:rsidP="00DB3FA7">
      <w:pPr>
        <w:widowControl w:val="0"/>
        <w:spacing w:before="120" w:after="120" w:line="240" w:lineRule="auto"/>
        <w:jc w:val="center"/>
        <w:rPr>
          <w:rFonts w:ascii="Arial" w:hAnsi="Arial" w:cs="Arial"/>
          <w:b/>
          <w:sz w:val="20"/>
          <w:szCs w:val="20"/>
        </w:rPr>
      </w:pPr>
      <w:r w:rsidRPr="00F011CB">
        <w:rPr>
          <w:rFonts w:ascii="Arial" w:hAnsi="Arial" w:cs="Arial"/>
          <w:b/>
          <w:sz w:val="20"/>
          <w:szCs w:val="20"/>
        </w:rPr>
        <w:t>Článek I.</w:t>
      </w:r>
    </w:p>
    <w:p w14:paraId="2D58E47C" w14:textId="77777777" w:rsidR="00DB3FA7" w:rsidRPr="00F011CB" w:rsidRDefault="00DB3FA7" w:rsidP="00DB3FA7">
      <w:pPr>
        <w:pStyle w:val="Nadpis2"/>
        <w:keepNext w:val="0"/>
        <w:widowControl w:val="0"/>
        <w:numPr>
          <w:ilvl w:val="0"/>
          <w:numId w:val="0"/>
        </w:numPr>
        <w:suppressAutoHyphens w:val="0"/>
        <w:spacing w:before="120" w:after="120"/>
        <w:ind w:left="578" w:hanging="578"/>
        <w:rPr>
          <w:rFonts w:ascii="Arial" w:hAnsi="Arial" w:cs="Arial"/>
          <w:sz w:val="20"/>
          <w:szCs w:val="20"/>
        </w:rPr>
      </w:pPr>
      <w:r w:rsidRPr="00F011CB">
        <w:rPr>
          <w:rFonts w:ascii="Arial" w:hAnsi="Arial" w:cs="Arial"/>
          <w:sz w:val="20"/>
          <w:szCs w:val="20"/>
        </w:rPr>
        <w:t>Smluvní strany</w:t>
      </w:r>
    </w:p>
    <w:p w14:paraId="46424535" w14:textId="77777777" w:rsidR="00DB3FA7" w:rsidRPr="00F011CB" w:rsidRDefault="00DB3FA7" w:rsidP="00DB3FA7">
      <w:pPr>
        <w:widowControl w:val="0"/>
        <w:spacing w:before="120" w:after="120" w:line="240" w:lineRule="auto"/>
        <w:rPr>
          <w:rFonts w:ascii="Arial" w:hAnsi="Arial" w:cs="Arial"/>
          <w:b/>
          <w:sz w:val="20"/>
          <w:szCs w:val="20"/>
          <w:lang w:eastAsia="cs-CZ"/>
        </w:rPr>
      </w:pPr>
      <w:r w:rsidRPr="00F011CB">
        <w:rPr>
          <w:rFonts w:ascii="Arial" w:hAnsi="Arial" w:cs="Arial"/>
          <w:b/>
          <w:sz w:val="20"/>
          <w:szCs w:val="20"/>
          <w:lang w:eastAsia="cs-CZ"/>
        </w:rPr>
        <w:t>Objednatel:</w:t>
      </w:r>
      <w:r w:rsidRPr="00F011CB">
        <w:rPr>
          <w:rFonts w:ascii="Arial" w:hAnsi="Arial" w:cs="Arial"/>
          <w:b/>
          <w:sz w:val="20"/>
          <w:szCs w:val="20"/>
          <w:lang w:eastAsia="cs-CZ"/>
        </w:rPr>
        <w:tab/>
      </w:r>
      <w:r w:rsidRPr="00F011CB">
        <w:rPr>
          <w:rFonts w:ascii="Arial" w:hAnsi="Arial" w:cs="Arial"/>
          <w:b/>
          <w:sz w:val="20"/>
          <w:szCs w:val="20"/>
          <w:lang w:eastAsia="cs-CZ"/>
        </w:rPr>
        <w:tab/>
      </w:r>
      <w:r w:rsidRPr="00F011CB">
        <w:rPr>
          <w:rFonts w:ascii="Arial" w:hAnsi="Arial" w:cs="Arial"/>
          <w:b/>
          <w:snapToGrid w:val="0"/>
          <w:color w:val="000000"/>
          <w:sz w:val="20"/>
          <w:szCs w:val="20"/>
          <w:lang w:eastAsia="cs-CZ"/>
        </w:rPr>
        <w:t>Krajská správa a údržba silnic Vysočiny, příspěvková organizace</w:t>
      </w:r>
    </w:p>
    <w:p w14:paraId="7765EC20" w14:textId="77777777" w:rsidR="00DB3FA7" w:rsidRPr="00F011CB" w:rsidRDefault="00DB3FA7" w:rsidP="00DB3FA7">
      <w:pPr>
        <w:widowControl w:val="0"/>
        <w:spacing w:before="120" w:after="120" w:line="240" w:lineRule="auto"/>
        <w:rPr>
          <w:rFonts w:ascii="Arial" w:hAnsi="Arial" w:cs="Arial"/>
          <w:sz w:val="20"/>
          <w:szCs w:val="20"/>
          <w:lang w:eastAsia="cs-CZ"/>
        </w:rPr>
      </w:pPr>
      <w:r w:rsidRPr="00F011CB">
        <w:rPr>
          <w:rFonts w:ascii="Arial" w:hAnsi="Arial" w:cs="Arial"/>
          <w:sz w:val="20"/>
          <w:szCs w:val="20"/>
          <w:lang w:eastAsia="cs-CZ"/>
        </w:rPr>
        <w:t xml:space="preserve">se sídlem: </w:t>
      </w:r>
      <w:r w:rsidRPr="00F011CB">
        <w:rPr>
          <w:rFonts w:ascii="Arial" w:hAnsi="Arial" w:cs="Arial"/>
          <w:sz w:val="20"/>
          <w:szCs w:val="20"/>
          <w:lang w:eastAsia="cs-CZ"/>
        </w:rPr>
        <w:tab/>
      </w:r>
      <w:r w:rsidRPr="00F011CB">
        <w:rPr>
          <w:rFonts w:ascii="Arial" w:hAnsi="Arial" w:cs="Arial"/>
          <w:sz w:val="20"/>
          <w:szCs w:val="20"/>
          <w:lang w:eastAsia="cs-CZ"/>
        </w:rPr>
        <w:tab/>
        <w:t>Kosovská 1122/16, 586 01 Jihlava</w:t>
      </w:r>
    </w:p>
    <w:p w14:paraId="1C207AB8" w14:textId="77777777" w:rsidR="00DB3FA7" w:rsidRPr="00F011CB" w:rsidRDefault="00DB3FA7" w:rsidP="00DB3FA7">
      <w:pPr>
        <w:widowControl w:val="0"/>
        <w:spacing w:before="120" w:after="120" w:line="240" w:lineRule="auto"/>
        <w:rPr>
          <w:rFonts w:ascii="Arial" w:hAnsi="Arial" w:cs="Arial"/>
          <w:sz w:val="20"/>
          <w:szCs w:val="20"/>
          <w:lang w:eastAsia="cs-CZ"/>
        </w:rPr>
      </w:pPr>
      <w:r w:rsidRPr="00F011CB">
        <w:rPr>
          <w:rFonts w:ascii="Arial" w:hAnsi="Arial" w:cs="Arial"/>
          <w:b/>
          <w:bCs/>
          <w:sz w:val="20"/>
          <w:szCs w:val="20"/>
          <w:lang w:eastAsia="cs-CZ"/>
        </w:rPr>
        <w:t xml:space="preserve">zastoupený: </w:t>
      </w:r>
      <w:r w:rsidRPr="00F011CB">
        <w:rPr>
          <w:rFonts w:ascii="Arial" w:hAnsi="Arial" w:cs="Arial"/>
          <w:b/>
          <w:bCs/>
          <w:sz w:val="20"/>
          <w:szCs w:val="20"/>
          <w:lang w:eastAsia="cs-CZ"/>
        </w:rPr>
        <w:tab/>
      </w:r>
      <w:r w:rsidRPr="00F011CB">
        <w:rPr>
          <w:rFonts w:ascii="Arial" w:hAnsi="Arial" w:cs="Arial"/>
          <w:b/>
          <w:bCs/>
          <w:sz w:val="20"/>
          <w:szCs w:val="20"/>
          <w:lang w:eastAsia="cs-CZ"/>
        </w:rPr>
        <w:tab/>
        <w:t>Ing. Radovanem Necidem, ředitelem organizace</w:t>
      </w:r>
    </w:p>
    <w:p w14:paraId="25109852" w14:textId="77777777" w:rsidR="00DB3FA7" w:rsidRPr="00F011CB" w:rsidRDefault="00DB3FA7" w:rsidP="00DB3FA7">
      <w:pPr>
        <w:widowControl w:val="0"/>
        <w:spacing w:before="120" w:after="120" w:line="240" w:lineRule="auto"/>
        <w:rPr>
          <w:rFonts w:ascii="Arial" w:hAnsi="Arial" w:cs="Arial"/>
          <w:bCs/>
          <w:sz w:val="20"/>
          <w:szCs w:val="20"/>
          <w:lang w:eastAsia="cs-CZ"/>
        </w:rPr>
      </w:pPr>
      <w:r w:rsidRPr="00F011CB">
        <w:rPr>
          <w:rFonts w:ascii="Arial" w:hAnsi="Arial" w:cs="Arial"/>
          <w:bCs/>
          <w:sz w:val="20"/>
          <w:szCs w:val="20"/>
          <w:lang w:eastAsia="cs-CZ"/>
        </w:rPr>
        <w:t>Osoba pověřená jednat jménem objednatele ve věcech</w:t>
      </w:r>
    </w:p>
    <w:p w14:paraId="08B05377" w14:textId="77777777" w:rsidR="00DB3FA7" w:rsidRPr="00F011CB" w:rsidRDefault="00DB3FA7" w:rsidP="00DB3FA7">
      <w:pPr>
        <w:widowControl w:val="0"/>
        <w:spacing w:before="120" w:after="120" w:line="240" w:lineRule="auto"/>
        <w:rPr>
          <w:rFonts w:ascii="Arial" w:hAnsi="Arial" w:cs="Arial"/>
          <w:sz w:val="20"/>
          <w:szCs w:val="20"/>
          <w:lang w:eastAsia="cs-CZ"/>
        </w:rPr>
      </w:pPr>
      <w:r w:rsidRPr="00F011CB">
        <w:rPr>
          <w:rFonts w:ascii="Arial" w:hAnsi="Arial" w:cs="Arial"/>
          <w:bCs/>
          <w:sz w:val="20"/>
          <w:szCs w:val="20"/>
          <w:lang w:eastAsia="cs-CZ"/>
        </w:rPr>
        <w:t>smluvních:</w:t>
      </w:r>
      <w:r w:rsidRPr="00F011CB">
        <w:rPr>
          <w:rFonts w:ascii="Arial" w:hAnsi="Arial" w:cs="Arial"/>
          <w:bCs/>
          <w:sz w:val="20"/>
          <w:szCs w:val="20"/>
          <w:lang w:eastAsia="cs-CZ"/>
        </w:rPr>
        <w:tab/>
      </w:r>
      <w:r w:rsidRPr="00F011CB">
        <w:rPr>
          <w:rFonts w:ascii="Arial" w:hAnsi="Arial" w:cs="Arial"/>
          <w:bCs/>
          <w:sz w:val="20"/>
          <w:szCs w:val="20"/>
          <w:lang w:eastAsia="cs-CZ"/>
        </w:rPr>
        <w:tab/>
        <w:t>Ing. Radovan Necid, ředitel organizace</w:t>
      </w:r>
      <w:r w:rsidRPr="00F011CB">
        <w:rPr>
          <w:rFonts w:ascii="Arial" w:hAnsi="Arial" w:cs="Arial"/>
          <w:sz w:val="20"/>
          <w:szCs w:val="20"/>
          <w:lang w:eastAsia="cs-CZ"/>
        </w:rPr>
        <w:t xml:space="preserve"> </w:t>
      </w:r>
    </w:p>
    <w:p w14:paraId="6F7EAF41" w14:textId="77777777" w:rsidR="00DB3FA7" w:rsidRPr="00F011CB" w:rsidRDefault="00DB3FA7" w:rsidP="00DB3FA7">
      <w:pPr>
        <w:widowControl w:val="0"/>
        <w:spacing w:before="120" w:after="120" w:line="240" w:lineRule="auto"/>
        <w:jc w:val="both"/>
        <w:outlineLvl w:val="1"/>
        <w:rPr>
          <w:rFonts w:ascii="Arial" w:hAnsi="Arial" w:cs="Arial"/>
          <w:sz w:val="20"/>
          <w:szCs w:val="20"/>
          <w:lang w:eastAsia="cs-CZ"/>
        </w:rPr>
      </w:pPr>
      <w:r w:rsidRPr="00F011CB">
        <w:rPr>
          <w:rFonts w:ascii="Arial" w:hAnsi="Arial" w:cs="Arial"/>
          <w:sz w:val="20"/>
          <w:szCs w:val="20"/>
          <w:lang w:eastAsia="cs-CZ"/>
        </w:rPr>
        <w:t>IČO:</w:t>
      </w:r>
      <w:r w:rsidRPr="00F011CB">
        <w:rPr>
          <w:rFonts w:ascii="Arial" w:hAnsi="Arial" w:cs="Arial"/>
          <w:sz w:val="20"/>
          <w:szCs w:val="20"/>
          <w:lang w:eastAsia="cs-CZ"/>
        </w:rPr>
        <w:tab/>
      </w:r>
      <w:r w:rsidRPr="00F011CB">
        <w:rPr>
          <w:rFonts w:ascii="Arial" w:hAnsi="Arial" w:cs="Arial"/>
          <w:sz w:val="20"/>
          <w:szCs w:val="20"/>
          <w:lang w:eastAsia="cs-CZ"/>
        </w:rPr>
        <w:tab/>
      </w:r>
      <w:r w:rsidRPr="00F011CB">
        <w:rPr>
          <w:rFonts w:ascii="Arial" w:hAnsi="Arial" w:cs="Arial"/>
          <w:sz w:val="20"/>
          <w:szCs w:val="20"/>
          <w:lang w:eastAsia="cs-CZ"/>
        </w:rPr>
        <w:tab/>
        <w:t>00090450</w:t>
      </w:r>
    </w:p>
    <w:p w14:paraId="6A164533" w14:textId="77777777" w:rsidR="00DB3FA7" w:rsidRPr="00F011CB" w:rsidRDefault="00DB3FA7" w:rsidP="00DB3FA7">
      <w:pPr>
        <w:widowControl w:val="0"/>
        <w:spacing w:before="120" w:after="120" w:line="240" w:lineRule="auto"/>
        <w:jc w:val="both"/>
        <w:outlineLvl w:val="1"/>
        <w:rPr>
          <w:rFonts w:ascii="Arial" w:hAnsi="Arial" w:cs="Arial"/>
          <w:sz w:val="20"/>
          <w:szCs w:val="20"/>
          <w:lang w:eastAsia="cs-CZ"/>
        </w:rPr>
      </w:pPr>
      <w:r w:rsidRPr="00F011CB">
        <w:rPr>
          <w:rFonts w:ascii="Arial" w:hAnsi="Arial" w:cs="Arial"/>
          <w:sz w:val="20"/>
          <w:szCs w:val="20"/>
          <w:lang w:eastAsia="cs-CZ"/>
        </w:rPr>
        <w:t>DIČ:</w:t>
      </w:r>
      <w:r w:rsidRPr="00F011CB">
        <w:rPr>
          <w:rFonts w:ascii="Arial" w:hAnsi="Arial" w:cs="Arial"/>
          <w:sz w:val="20"/>
          <w:szCs w:val="20"/>
          <w:lang w:eastAsia="cs-CZ"/>
        </w:rPr>
        <w:tab/>
      </w:r>
      <w:r w:rsidRPr="00F011CB">
        <w:rPr>
          <w:rFonts w:ascii="Arial" w:hAnsi="Arial" w:cs="Arial"/>
          <w:sz w:val="20"/>
          <w:szCs w:val="20"/>
          <w:lang w:eastAsia="cs-CZ"/>
        </w:rPr>
        <w:tab/>
      </w:r>
      <w:r w:rsidRPr="00F011CB">
        <w:rPr>
          <w:rFonts w:ascii="Arial" w:hAnsi="Arial" w:cs="Arial"/>
          <w:sz w:val="20"/>
          <w:szCs w:val="20"/>
          <w:lang w:eastAsia="cs-CZ"/>
        </w:rPr>
        <w:tab/>
        <w:t>CZ00090450</w:t>
      </w:r>
    </w:p>
    <w:p w14:paraId="7369A7A4" w14:textId="77777777" w:rsidR="00DB3FA7" w:rsidRPr="00F011CB" w:rsidRDefault="00DB3FA7" w:rsidP="00DB3FA7">
      <w:pPr>
        <w:widowControl w:val="0"/>
        <w:spacing w:before="120" w:after="120" w:line="240" w:lineRule="auto"/>
        <w:rPr>
          <w:rFonts w:ascii="Arial" w:eastAsia="Arial Unicode MS" w:hAnsi="Arial" w:cs="Arial"/>
          <w:sz w:val="20"/>
          <w:szCs w:val="20"/>
          <w:lang w:eastAsia="cs-CZ"/>
        </w:rPr>
      </w:pPr>
      <w:r w:rsidRPr="00F011CB">
        <w:rPr>
          <w:rFonts w:ascii="Arial" w:eastAsia="Arial Unicode MS" w:hAnsi="Arial" w:cs="Arial"/>
          <w:sz w:val="20"/>
          <w:szCs w:val="20"/>
          <w:lang w:eastAsia="cs-CZ"/>
        </w:rPr>
        <w:t>Zřizovatel:</w:t>
      </w:r>
      <w:r w:rsidRPr="00F011CB">
        <w:rPr>
          <w:rFonts w:ascii="Arial" w:eastAsia="Arial Unicode MS" w:hAnsi="Arial" w:cs="Arial"/>
          <w:sz w:val="20"/>
          <w:szCs w:val="20"/>
          <w:lang w:eastAsia="cs-CZ"/>
        </w:rPr>
        <w:tab/>
      </w:r>
      <w:r w:rsidRPr="00F011CB">
        <w:rPr>
          <w:rFonts w:ascii="Arial" w:eastAsia="Arial Unicode MS" w:hAnsi="Arial" w:cs="Arial"/>
          <w:sz w:val="20"/>
          <w:szCs w:val="20"/>
          <w:lang w:eastAsia="cs-CZ"/>
        </w:rPr>
        <w:tab/>
        <w:t>Kraj Vysočina</w:t>
      </w:r>
    </w:p>
    <w:p w14:paraId="375130EB" w14:textId="77777777" w:rsidR="00DB3FA7" w:rsidRPr="00F011CB" w:rsidRDefault="00DB3FA7" w:rsidP="00DB3FA7">
      <w:pPr>
        <w:widowControl w:val="0"/>
        <w:spacing w:before="120" w:after="120" w:line="240" w:lineRule="auto"/>
        <w:rPr>
          <w:rFonts w:ascii="Arial" w:hAnsi="Arial" w:cs="Arial"/>
          <w:sz w:val="20"/>
          <w:szCs w:val="20"/>
          <w:lang w:eastAsia="cs-CZ"/>
        </w:rPr>
      </w:pPr>
      <w:r w:rsidRPr="00F011CB">
        <w:rPr>
          <w:rFonts w:ascii="Arial" w:hAnsi="Arial" w:cs="Arial"/>
          <w:sz w:val="20"/>
          <w:szCs w:val="20"/>
          <w:lang w:eastAsia="cs-CZ"/>
        </w:rPr>
        <w:t>(dále jen „Objednatel“)</w:t>
      </w:r>
    </w:p>
    <w:p w14:paraId="40CE8867" w14:textId="77777777" w:rsidR="00DB3FA7" w:rsidRPr="00F011CB" w:rsidRDefault="00DB3FA7" w:rsidP="00DB3FA7">
      <w:pPr>
        <w:widowControl w:val="0"/>
        <w:spacing w:before="120" w:after="120" w:line="240" w:lineRule="auto"/>
        <w:rPr>
          <w:rFonts w:ascii="Arial" w:hAnsi="Arial" w:cs="Arial"/>
          <w:b/>
          <w:sz w:val="20"/>
          <w:szCs w:val="20"/>
          <w:lang w:eastAsia="cs-CZ"/>
        </w:rPr>
      </w:pPr>
    </w:p>
    <w:p w14:paraId="4E53B9E0" w14:textId="77777777" w:rsidR="00DB3FA7" w:rsidRPr="00F011CB" w:rsidRDefault="00DB3FA7" w:rsidP="00DB3FA7">
      <w:pPr>
        <w:widowControl w:val="0"/>
        <w:spacing w:before="120" w:after="120" w:line="240" w:lineRule="auto"/>
        <w:rPr>
          <w:rFonts w:ascii="Arial" w:hAnsi="Arial" w:cs="Arial"/>
          <w:b/>
          <w:sz w:val="20"/>
          <w:szCs w:val="20"/>
          <w:lang w:eastAsia="cs-CZ"/>
        </w:rPr>
      </w:pPr>
      <w:r w:rsidRPr="00F011CB">
        <w:rPr>
          <w:rFonts w:ascii="Arial" w:hAnsi="Arial" w:cs="Arial"/>
          <w:b/>
          <w:sz w:val="20"/>
          <w:szCs w:val="20"/>
          <w:lang w:eastAsia="cs-CZ"/>
        </w:rPr>
        <w:t>a</w:t>
      </w:r>
    </w:p>
    <w:p w14:paraId="7D0E93C6" w14:textId="77777777" w:rsidR="00DB3FA7" w:rsidRPr="00F011CB" w:rsidRDefault="00DB3FA7" w:rsidP="00DB3FA7">
      <w:pPr>
        <w:widowControl w:val="0"/>
        <w:spacing w:before="120" w:after="120" w:line="240" w:lineRule="auto"/>
        <w:rPr>
          <w:rFonts w:ascii="Arial" w:hAnsi="Arial" w:cs="Arial"/>
          <w:b/>
          <w:sz w:val="20"/>
          <w:szCs w:val="20"/>
          <w:lang w:eastAsia="cs-CZ"/>
        </w:rPr>
      </w:pPr>
    </w:p>
    <w:p w14:paraId="3348051F" w14:textId="77777777" w:rsidR="00DB3FA7" w:rsidRPr="00F011CB" w:rsidRDefault="00DB3FA7" w:rsidP="00DB3FA7">
      <w:pPr>
        <w:widowControl w:val="0"/>
        <w:spacing w:before="120" w:after="120" w:line="240" w:lineRule="auto"/>
        <w:rPr>
          <w:rFonts w:ascii="Arial" w:hAnsi="Arial" w:cs="Arial"/>
          <w:b/>
          <w:sz w:val="20"/>
          <w:szCs w:val="20"/>
          <w:lang w:eastAsia="cs-CZ"/>
        </w:rPr>
      </w:pPr>
      <w:r w:rsidRPr="00F011CB">
        <w:rPr>
          <w:rFonts w:ascii="Arial" w:hAnsi="Arial" w:cs="Arial"/>
          <w:b/>
          <w:sz w:val="20"/>
          <w:szCs w:val="20"/>
          <w:lang w:eastAsia="cs-CZ"/>
        </w:rPr>
        <w:t>Zhotovitel:</w:t>
      </w:r>
      <w:r w:rsidRPr="00F011CB">
        <w:rPr>
          <w:rFonts w:ascii="Arial" w:hAnsi="Arial" w:cs="Arial"/>
          <w:b/>
          <w:sz w:val="20"/>
          <w:szCs w:val="20"/>
          <w:lang w:eastAsia="cs-CZ"/>
        </w:rPr>
        <w:tab/>
      </w:r>
      <w:r w:rsidRPr="00F011CB">
        <w:rPr>
          <w:rFonts w:ascii="Arial" w:hAnsi="Arial" w:cs="Arial"/>
          <w:b/>
          <w:sz w:val="20"/>
          <w:szCs w:val="20"/>
          <w:lang w:eastAsia="cs-CZ"/>
        </w:rPr>
        <w:tab/>
      </w:r>
      <w:r w:rsidRPr="00F011CB">
        <w:rPr>
          <w:rFonts w:ascii="Arial" w:hAnsi="Arial" w:cs="Arial"/>
          <w:b/>
          <w:sz w:val="20"/>
          <w:szCs w:val="20"/>
          <w:highlight w:val="lightGray"/>
          <w:lang w:eastAsia="cs-CZ"/>
        </w:rPr>
        <w:t>..........................................................…………</w:t>
      </w:r>
    </w:p>
    <w:p w14:paraId="6CF94934" w14:textId="77777777" w:rsidR="00DB3FA7" w:rsidRPr="00F011CB" w:rsidRDefault="00DB3FA7" w:rsidP="00DB3FA7">
      <w:pPr>
        <w:widowControl w:val="0"/>
        <w:spacing w:before="120" w:after="120" w:line="240" w:lineRule="auto"/>
        <w:rPr>
          <w:rFonts w:ascii="Arial" w:hAnsi="Arial" w:cs="Arial"/>
          <w:b/>
          <w:sz w:val="20"/>
          <w:szCs w:val="20"/>
          <w:lang w:eastAsia="cs-CZ"/>
        </w:rPr>
      </w:pPr>
      <w:r w:rsidRPr="00F011CB">
        <w:rPr>
          <w:rFonts w:ascii="Arial" w:hAnsi="Arial" w:cs="Arial"/>
          <w:sz w:val="20"/>
          <w:szCs w:val="20"/>
          <w:lang w:eastAsia="cs-CZ"/>
        </w:rPr>
        <w:t>se sídlem:</w:t>
      </w:r>
      <w:r w:rsidRPr="00F011CB">
        <w:rPr>
          <w:rFonts w:ascii="Arial" w:hAnsi="Arial" w:cs="Arial"/>
          <w:sz w:val="20"/>
          <w:szCs w:val="20"/>
          <w:lang w:eastAsia="cs-CZ"/>
        </w:rPr>
        <w:tab/>
      </w:r>
      <w:r w:rsidRPr="00F011CB">
        <w:rPr>
          <w:rFonts w:ascii="Arial" w:hAnsi="Arial" w:cs="Arial"/>
          <w:sz w:val="20"/>
          <w:szCs w:val="20"/>
          <w:lang w:eastAsia="cs-CZ"/>
        </w:rPr>
        <w:tab/>
      </w:r>
      <w:r w:rsidRPr="00F011CB">
        <w:rPr>
          <w:rFonts w:ascii="Arial" w:hAnsi="Arial" w:cs="Arial"/>
          <w:b/>
          <w:sz w:val="20"/>
          <w:szCs w:val="20"/>
          <w:highlight w:val="lightGray"/>
          <w:lang w:eastAsia="cs-CZ"/>
        </w:rPr>
        <w:t>..........................................................…………</w:t>
      </w:r>
    </w:p>
    <w:p w14:paraId="327A5304" w14:textId="77777777" w:rsidR="00DB3FA7" w:rsidRPr="00F011CB" w:rsidRDefault="00DB3FA7" w:rsidP="00DB3FA7">
      <w:pPr>
        <w:widowControl w:val="0"/>
        <w:spacing w:before="120" w:after="120" w:line="240" w:lineRule="auto"/>
        <w:rPr>
          <w:rFonts w:ascii="Arial" w:hAnsi="Arial" w:cs="Arial"/>
          <w:b/>
          <w:sz w:val="20"/>
          <w:szCs w:val="20"/>
          <w:lang w:eastAsia="cs-CZ"/>
        </w:rPr>
      </w:pPr>
      <w:r w:rsidRPr="00F011CB">
        <w:rPr>
          <w:rFonts w:ascii="Arial" w:hAnsi="Arial" w:cs="Arial"/>
          <w:b/>
          <w:sz w:val="20"/>
          <w:szCs w:val="20"/>
          <w:lang w:eastAsia="cs-CZ"/>
        </w:rPr>
        <w:t>zastoupený:</w:t>
      </w:r>
      <w:r w:rsidRPr="00F011CB">
        <w:rPr>
          <w:rFonts w:ascii="Arial" w:hAnsi="Arial" w:cs="Arial"/>
          <w:b/>
          <w:sz w:val="20"/>
          <w:szCs w:val="20"/>
          <w:lang w:eastAsia="cs-CZ"/>
        </w:rPr>
        <w:tab/>
      </w:r>
      <w:r w:rsidRPr="00F011CB">
        <w:rPr>
          <w:rFonts w:ascii="Arial" w:hAnsi="Arial" w:cs="Arial"/>
          <w:b/>
          <w:sz w:val="20"/>
          <w:szCs w:val="20"/>
          <w:lang w:eastAsia="cs-CZ"/>
        </w:rPr>
        <w:tab/>
      </w:r>
      <w:r w:rsidRPr="00F011CB">
        <w:rPr>
          <w:rFonts w:ascii="Arial" w:hAnsi="Arial" w:cs="Arial"/>
          <w:b/>
          <w:sz w:val="20"/>
          <w:szCs w:val="20"/>
          <w:highlight w:val="lightGray"/>
          <w:lang w:eastAsia="cs-CZ"/>
        </w:rPr>
        <w:t>..........................................................…………</w:t>
      </w:r>
      <w:r w:rsidRPr="00F011CB">
        <w:rPr>
          <w:rFonts w:ascii="Arial" w:hAnsi="Arial" w:cs="Arial"/>
          <w:b/>
          <w:sz w:val="20"/>
          <w:szCs w:val="20"/>
          <w:lang w:eastAsia="cs-CZ"/>
        </w:rPr>
        <w:tab/>
      </w:r>
    </w:p>
    <w:p w14:paraId="19CF9580" w14:textId="77777777" w:rsidR="00DB3FA7" w:rsidRPr="00F011CB" w:rsidRDefault="00DB3FA7" w:rsidP="00DB3FA7">
      <w:pPr>
        <w:widowControl w:val="0"/>
        <w:spacing w:before="120" w:after="120" w:line="240" w:lineRule="auto"/>
        <w:rPr>
          <w:rFonts w:ascii="Arial" w:hAnsi="Arial" w:cs="Arial"/>
          <w:b/>
          <w:sz w:val="20"/>
          <w:szCs w:val="20"/>
          <w:lang w:eastAsia="cs-CZ"/>
        </w:rPr>
      </w:pPr>
      <w:r w:rsidRPr="00F011CB">
        <w:rPr>
          <w:rFonts w:ascii="Arial" w:hAnsi="Arial" w:cs="Arial"/>
          <w:sz w:val="20"/>
          <w:szCs w:val="20"/>
          <w:lang w:eastAsia="cs-CZ"/>
        </w:rPr>
        <w:t xml:space="preserve">zapsán v obchodním rejstříku </w:t>
      </w:r>
      <w:r w:rsidRPr="00F011CB">
        <w:rPr>
          <w:rFonts w:ascii="Arial" w:hAnsi="Arial" w:cs="Arial"/>
          <w:b/>
          <w:sz w:val="20"/>
          <w:szCs w:val="20"/>
          <w:highlight w:val="lightGray"/>
          <w:lang w:eastAsia="cs-CZ"/>
        </w:rPr>
        <w:t>............................................................</w:t>
      </w:r>
    </w:p>
    <w:p w14:paraId="4BA70932" w14:textId="77777777" w:rsidR="00DB3FA7" w:rsidRPr="00F011CB" w:rsidRDefault="00DB3FA7" w:rsidP="00DB3FA7">
      <w:pPr>
        <w:widowControl w:val="0"/>
        <w:tabs>
          <w:tab w:val="left" w:pos="5730"/>
        </w:tabs>
        <w:spacing w:before="120" w:after="120" w:line="240" w:lineRule="auto"/>
        <w:rPr>
          <w:rFonts w:ascii="Arial" w:hAnsi="Arial" w:cs="Arial"/>
          <w:sz w:val="20"/>
          <w:szCs w:val="20"/>
          <w:lang w:eastAsia="cs-CZ"/>
        </w:rPr>
      </w:pPr>
      <w:r w:rsidRPr="00F011CB">
        <w:rPr>
          <w:rFonts w:ascii="Arial" w:hAnsi="Arial" w:cs="Arial"/>
          <w:sz w:val="20"/>
          <w:szCs w:val="20"/>
          <w:lang w:eastAsia="cs-CZ"/>
        </w:rPr>
        <w:t xml:space="preserve">Osoba pověřená jednat jménem zhotovitele ve věcech </w:t>
      </w:r>
      <w:r w:rsidRPr="00F011CB">
        <w:rPr>
          <w:rFonts w:ascii="Arial" w:hAnsi="Arial" w:cs="Arial"/>
          <w:sz w:val="20"/>
          <w:szCs w:val="20"/>
          <w:lang w:eastAsia="cs-CZ"/>
        </w:rPr>
        <w:tab/>
      </w:r>
    </w:p>
    <w:p w14:paraId="621897C2" w14:textId="77777777" w:rsidR="00DB3FA7" w:rsidRPr="00F011CB" w:rsidRDefault="00DB3FA7" w:rsidP="00DB3FA7">
      <w:pPr>
        <w:widowControl w:val="0"/>
        <w:spacing w:before="120" w:after="120" w:line="240" w:lineRule="auto"/>
        <w:rPr>
          <w:rFonts w:ascii="Arial" w:hAnsi="Arial" w:cs="Arial"/>
          <w:b/>
          <w:sz w:val="20"/>
          <w:szCs w:val="20"/>
          <w:lang w:eastAsia="cs-CZ"/>
        </w:rPr>
      </w:pPr>
      <w:r w:rsidRPr="00F011CB">
        <w:rPr>
          <w:rFonts w:ascii="Arial" w:hAnsi="Arial" w:cs="Arial"/>
          <w:sz w:val="20"/>
          <w:szCs w:val="20"/>
          <w:lang w:eastAsia="cs-CZ"/>
        </w:rPr>
        <w:t>smluvních:</w:t>
      </w:r>
      <w:r w:rsidRPr="00F011CB">
        <w:rPr>
          <w:rFonts w:ascii="Arial" w:hAnsi="Arial" w:cs="Arial"/>
          <w:sz w:val="20"/>
          <w:szCs w:val="20"/>
          <w:lang w:eastAsia="cs-CZ"/>
        </w:rPr>
        <w:tab/>
      </w:r>
      <w:r w:rsidRPr="00F011CB">
        <w:rPr>
          <w:rFonts w:ascii="Arial" w:hAnsi="Arial" w:cs="Arial"/>
          <w:sz w:val="20"/>
          <w:szCs w:val="20"/>
          <w:lang w:eastAsia="cs-CZ"/>
        </w:rPr>
        <w:tab/>
      </w:r>
      <w:r w:rsidRPr="00F011CB">
        <w:rPr>
          <w:rFonts w:ascii="Arial" w:hAnsi="Arial" w:cs="Arial"/>
          <w:b/>
          <w:sz w:val="20"/>
          <w:szCs w:val="20"/>
          <w:highlight w:val="lightGray"/>
          <w:lang w:eastAsia="cs-CZ"/>
        </w:rPr>
        <w:t>..........................................................…………</w:t>
      </w:r>
    </w:p>
    <w:p w14:paraId="6482CA16" w14:textId="77777777" w:rsidR="00DB3FA7" w:rsidRPr="00F011CB" w:rsidRDefault="00DB3FA7" w:rsidP="00DB3FA7">
      <w:pPr>
        <w:widowControl w:val="0"/>
        <w:spacing w:before="120" w:after="120" w:line="240" w:lineRule="auto"/>
        <w:rPr>
          <w:rFonts w:ascii="Arial" w:hAnsi="Arial" w:cs="Arial"/>
          <w:b/>
          <w:sz w:val="20"/>
          <w:szCs w:val="20"/>
          <w:lang w:eastAsia="cs-CZ"/>
        </w:rPr>
      </w:pPr>
      <w:r w:rsidRPr="00F011CB">
        <w:rPr>
          <w:rFonts w:ascii="Arial" w:hAnsi="Arial" w:cs="Arial"/>
          <w:sz w:val="20"/>
          <w:szCs w:val="20"/>
          <w:lang w:eastAsia="cs-CZ"/>
        </w:rPr>
        <w:t>IČO:</w:t>
      </w:r>
      <w:r w:rsidRPr="00F011CB">
        <w:rPr>
          <w:rFonts w:ascii="Arial" w:hAnsi="Arial" w:cs="Arial"/>
          <w:sz w:val="20"/>
          <w:szCs w:val="20"/>
          <w:lang w:eastAsia="cs-CZ"/>
        </w:rPr>
        <w:tab/>
      </w:r>
      <w:r w:rsidRPr="00F011CB">
        <w:rPr>
          <w:rFonts w:ascii="Arial" w:hAnsi="Arial" w:cs="Arial"/>
          <w:sz w:val="20"/>
          <w:szCs w:val="20"/>
          <w:lang w:eastAsia="cs-CZ"/>
        </w:rPr>
        <w:tab/>
      </w:r>
      <w:r w:rsidRPr="00F011CB">
        <w:rPr>
          <w:rFonts w:ascii="Arial" w:hAnsi="Arial" w:cs="Arial"/>
          <w:sz w:val="20"/>
          <w:szCs w:val="20"/>
          <w:lang w:eastAsia="cs-CZ"/>
        </w:rPr>
        <w:tab/>
      </w:r>
      <w:r w:rsidRPr="00F011CB">
        <w:rPr>
          <w:rFonts w:ascii="Arial" w:hAnsi="Arial" w:cs="Arial"/>
          <w:b/>
          <w:sz w:val="20"/>
          <w:szCs w:val="20"/>
          <w:highlight w:val="lightGray"/>
          <w:lang w:eastAsia="cs-CZ"/>
        </w:rPr>
        <w:t>..........................................................…………</w:t>
      </w:r>
    </w:p>
    <w:p w14:paraId="088F9B51" w14:textId="77777777" w:rsidR="00DB3FA7" w:rsidRPr="00F011CB" w:rsidRDefault="00DB3FA7" w:rsidP="00DB3FA7">
      <w:pPr>
        <w:widowControl w:val="0"/>
        <w:spacing w:before="120" w:after="120" w:line="240" w:lineRule="auto"/>
        <w:rPr>
          <w:rFonts w:ascii="Arial" w:hAnsi="Arial" w:cs="Arial"/>
          <w:b/>
          <w:sz w:val="20"/>
          <w:szCs w:val="20"/>
          <w:lang w:eastAsia="cs-CZ"/>
        </w:rPr>
      </w:pPr>
      <w:r w:rsidRPr="00F011CB">
        <w:rPr>
          <w:rFonts w:ascii="Arial" w:hAnsi="Arial" w:cs="Arial"/>
          <w:sz w:val="20"/>
          <w:szCs w:val="20"/>
          <w:lang w:eastAsia="cs-CZ"/>
        </w:rPr>
        <w:t>DIČ:</w:t>
      </w:r>
      <w:r w:rsidRPr="00F011CB">
        <w:rPr>
          <w:rFonts w:ascii="Arial" w:hAnsi="Arial" w:cs="Arial"/>
          <w:sz w:val="20"/>
          <w:szCs w:val="20"/>
          <w:lang w:eastAsia="cs-CZ"/>
        </w:rPr>
        <w:tab/>
      </w:r>
      <w:r w:rsidRPr="00F011CB">
        <w:rPr>
          <w:rFonts w:ascii="Arial" w:hAnsi="Arial" w:cs="Arial"/>
          <w:sz w:val="20"/>
          <w:szCs w:val="20"/>
          <w:lang w:eastAsia="cs-CZ"/>
        </w:rPr>
        <w:tab/>
      </w:r>
      <w:r w:rsidRPr="00F011CB">
        <w:rPr>
          <w:rFonts w:ascii="Arial" w:hAnsi="Arial" w:cs="Arial"/>
          <w:sz w:val="20"/>
          <w:szCs w:val="20"/>
          <w:lang w:eastAsia="cs-CZ"/>
        </w:rPr>
        <w:tab/>
      </w:r>
      <w:r w:rsidRPr="00F011CB">
        <w:rPr>
          <w:rFonts w:ascii="Arial" w:hAnsi="Arial" w:cs="Arial"/>
          <w:b/>
          <w:sz w:val="20"/>
          <w:szCs w:val="20"/>
          <w:highlight w:val="lightGray"/>
          <w:lang w:eastAsia="cs-CZ"/>
        </w:rPr>
        <w:t>..........................................................…………</w:t>
      </w:r>
    </w:p>
    <w:p w14:paraId="0846266E" w14:textId="77777777" w:rsidR="00DB3FA7" w:rsidRPr="00F011CB" w:rsidRDefault="00DB3FA7" w:rsidP="00DB3FA7">
      <w:pPr>
        <w:widowControl w:val="0"/>
        <w:tabs>
          <w:tab w:val="left" w:pos="2268"/>
        </w:tabs>
        <w:spacing w:before="120" w:after="120" w:line="240" w:lineRule="auto"/>
        <w:jc w:val="both"/>
        <w:rPr>
          <w:rFonts w:ascii="Arial" w:hAnsi="Arial" w:cs="Arial"/>
          <w:sz w:val="20"/>
          <w:szCs w:val="20"/>
        </w:rPr>
      </w:pPr>
      <w:r w:rsidRPr="00F011CB">
        <w:rPr>
          <w:rFonts w:ascii="Arial" w:hAnsi="Arial" w:cs="Arial"/>
          <w:sz w:val="20"/>
          <w:szCs w:val="20"/>
        </w:rPr>
        <w:t xml:space="preserve">(dále jen jako „Zhotovitel“) </w:t>
      </w:r>
    </w:p>
    <w:p w14:paraId="063CFFB0" w14:textId="77777777" w:rsidR="00DB3FA7" w:rsidRPr="00F011CB" w:rsidRDefault="00DB3FA7" w:rsidP="00DB3FA7">
      <w:pPr>
        <w:widowControl w:val="0"/>
        <w:spacing w:before="120" w:after="120" w:line="240" w:lineRule="auto"/>
        <w:jc w:val="both"/>
        <w:outlineLvl w:val="0"/>
        <w:rPr>
          <w:rFonts w:ascii="Arial" w:hAnsi="Arial" w:cs="Arial"/>
          <w:sz w:val="20"/>
          <w:szCs w:val="20"/>
          <w:lang w:eastAsia="cs-CZ"/>
        </w:rPr>
      </w:pPr>
      <w:r w:rsidRPr="00F011CB">
        <w:rPr>
          <w:rFonts w:ascii="Arial" w:hAnsi="Arial" w:cs="Arial"/>
          <w:sz w:val="20"/>
          <w:szCs w:val="20"/>
          <w:lang w:eastAsia="cs-CZ"/>
        </w:rPr>
        <w:t>(společně také jako „</w:t>
      </w:r>
      <w:r w:rsidRPr="00F011CB">
        <w:rPr>
          <w:rFonts w:ascii="Arial" w:hAnsi="Arial" w:cs="Arial"/>
          <w:b/>
          <w:sz w:val="20"/>
          <w:szCs w:val="20"/>
          <w:lang w:eastAsia="cs-CZ"/>
        </w:rPr>
        <w:t>Smluvní strany</w:t>
      </w:r>
      <w:r w:rsidRPr="00F011CB">
        <w:rPr>
          <w:rFonts w:ascii="Arial" w:hAnsi="Arial" w:cs="Arial"/>
          <w:sz w:val="20"/>
          <w:szCs w:val="20"/>
          <w:lang w:eastAsia="cs-CZ"/>
        </w:rPr>
        <w:t>“ nebo jednotlivě „</w:t>
      </w:r>
      <w:r w:rsidRPr="00F011CB">
        <w:rPr>
          <w:rFonts w:ascii="Arial" w:hAnsi="Arial" w:cs="Arial"/>
          <w:b/>
          <w:sz w:val="20"/>
          <w:szCs w:val="20"/>
          <w:lang w:eastAsia="cs-CZ"/>
        </w:rPr>
        <w:t>Smluvní strana</w:t>
      </w:r>
      <w:r w:rsidRPr="00F011CB">
        <w:rPr>
          <w:rFonts w:ascii="Arial" w:hAnsi="Arial" w:cs="Arial"/>
          <w:sz w:val="20"/>
          <w:szCs w:val="20"/>
          <w:lang w:eastAsia="cs-CZ"/>
        </w:rPr>
        <w:t>“)</w:t>
      </w:r>
    </w:p>
    <w:p w14:paraId="6D29BF7A" w14:textId="77777777" w:rsidR="00DB3FA7" w:rsidRPr="00F011CB" w:rsidRDefault="00DB3FA7" w:rsidP="00DB3FA7">
      <w:pPr>
        <w:widowControl w:val="0"/>
        <w:tabs>
          <w:tab w:val="left" w:pos="2268"/>
        </w:tabs>
        <w:spacing w:before="120" w:after="120" w:line="240" w:lineRule="auto"/>
        <w:jc w:val="both"/>
        <w:rPr>
          <w:rFonts w:ascii="Arial" w:hAnsi="Arial" w:cs="Arial"/>
          <w:sz w:val="20"/>
          <w:szCs w:val="20"/>
        </w:rPr>
      </w:pPr>
    </w:p>
    <w:p w14:paraId="66F154CD" w14:textId="039C69CF" w:rsidR="00F011CB" w:rsidRPr="00F011CB" w:rsidRDefault="00DB3FA7" w:rsidP="00DB3FA7">
      <w:pPr>
        <w:widowControl w:val="0"/>
        <w:tabs>
          <w:tab w:val="left" w:pos="2268"/>
        </w:tabs>
        <w:spacing w:before="120" w:after="120" w:line="240" w:lineRule="auto"/>
        <w:jc w:val="both"/>
        <w:rPr>
          <w:rFonts w:ascii="Arial" w:hAnsi="Arial" w:cs="Arial"/>
          <w:sz w:val="20"/>
          <w:szCs w:val="20"/>
        </w:rPr>
      </w:pPr>
      <w:r w:rsidRPr="00F011CB">
        <w:rPr>
          <w:rFonts w:ascii="Arial" w:hAnsi="Arial" w:cs="Arial"/>
          <w:sz w:val="20"/>
          <w:szCs w:val="20"/>
        </w:rPr>
        <w:t>se dohodly na následujících ustanoveních:</w:t>
      </w:r>
    </w:p>
    <w:p w14:paraId="219F14F3" w14:textId="77777777" w:rsidR="00DB3FA7" w:rsidRPr="00F011CB" w:rsidRDefault="00DB3FA7" w:rsidP="00DB3FA7">
      <w:pPr>
        <w:widowControl w:val="0"/>
        <w:tabs>
          <w:tab w:val="left" w:pos="2268"/>
        </w:tabs>
        <w:spacing w:before="120" w:after="120" w:line="240" w:lineRule="auto"/>
        <w:jc w:val="center"/>
        <w:rPr>
          <w:rFonts w:ascii="Arial" w:hAnsi="Arial" w:cs="Arial"/>
          <w:b/>
          <w:sz w:val="20"/>
          <w:szCs w:val="20"/>
        </w:rPr>
      </w:pPr>
    </w:p>
    <w:p w14:paraId="6EF36426" w14:textId="77777777" w:rsidR="00DB3FA7" w:rsidRPr="00F011CB" w:rsidRDefault="00DB3FA7" w:rsidP="00DB3FA7">
      <w:pPr>
        <w:widowControl w:val="0"/>
        <w:tabs>
          <w:tab w:val="left" w:pos="2268"/>
        </w:tabs>
        <w:spacing w:before="120" w:after="120" w:line="240" w:lineRule="auto"/>
        <w:jc w:val="center"/>
        <w:rPr>
          <w:rFonts w:ascii="Arial" w:hAnsi="Arial" w:cs="Arial"/>
          <w:b/>
          <w:sz w:val="20"/>
          <w:szCs w:val="20"/>
        </w:rPr>
      </w:pPr>
      <w:r w:rsidRPr="00F011CB">
        <w:rPr>
          <w:rFonts w:ascii="Arial" w:hAnsi="Arial" w:cs="Arial"/>
          <w:b/>
          <w:sz w:val="20"/>
          <w:szCs w:val="20"/>
        </w:rPr>
        <w:t>Článek II.</w:t>
      </w:r>
    </w:p>
    <w:p w14:paraId="0A55F6A6" w14:textId="77777777" w:rsidR="00DB3FA7" w:rsidRPr="00F011CB" w:rsidRDefault="00DB3FA7" w:rsidP="00DB3FA7">
      <w:pPr>
        <w:pStyle w:val="Nadpis2"/>
        <w:keepNext w:val="0"/>
        <w:widowControl w:val="0"/>
        <w:numPr>
          <w:ilvl w:val="0"/>
          <w:numId w:val="0"/>
        </w:numPr>
        <w:suppressAutoHyphens w:val="0"/>
        <w:spacing w:before="120" w:after="120"/>
        <w:ind w:left="578" w:hanging="578"/>
        <w:rPr>
          <w:rFonts w:ascii="Arial" w:hAnsi="Arial" w:cs="Arial"/>
          <w:sz w:val="20"/>
          <w:szCs w:val="20"/>
        </w:rPr>
      </w:pPr>
      <w:r w:rsidRPr="00F011CB">
        <w:rPr>
          <w:rFonts w:ascii="Arial" w:hAnsi="Arial" w:cs="Arial"/>
          <w:sz w:val="20"/>
          <w:szCs w:val="20"/>
        </w:rPr>
        <w:t>Předmět smlouvy</w:t>
      </w:r>
    </w:p>
    <w:p w14:paraId="1EE40710" w14:textId="77777777" w:rsidR="00DB3FA7" w:rsidRPr="00F011CB" w:rsidRDefault="00DB3FA7" w:rsidP="00DB3FA7">
      <w:pPr>
        <w:pStyle w:val="Zkladntext"/>
        <w:widowControl w:val="0"/>
        <w:numPr>
          <w:ilvl w:val="1"/>
          <w:numId w:val="11"/>
        </w:numPr>
        <w:tabs>
          <w:tab w:val="left" w:pos="567"/>
        </w:tabs>
        <w:suppressAutoHyphens w:val="0"/>
        <w:spacing w:before="120"/>
        <w:ind w:left="0" w:firstLine="0"/>
        <w:jc w:val="both"/>
        <w:rPr>
          <w:rFonts w:ascii="Arial" w:hAnsi="Arial" w:cs="Arial"/>
          <w:sz w:val="20"/>
          <w:szCs w:val="20"/>
          <w:lang w:eastAsia="cs-CZ"/>
        </w:rPr>
      </w:pPr>
      <w:r w:rsidRPr="00F011CB">
        <w:rPr>
          <w:rFonts w:ascii="Arial" w:hAnsi="Arial" w:cs="Arial"/>
          <w:sz w:val="20"/>
          <w:szCs w:val="20"/>
          <w:lang w:eastAsia="cs-CZ"/>
        </w:rP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14:paraId="02A383DC" w14:textId="6F7B0431" w:rsidR="009014AB" w:rsidRPr="003F2F26" w:rsidRDefault="00DB3FA7" w:rsidP="009871CE">
      <w:pPr>
        <w:pStyle w:val="Zkladntext"/>
        <w:widowControl w:val="0"/>
        <w:numPr>
          <w:ilvl w:val="1"/>
          <w:numId w:val="11"/>
        </w:numPr>
        <w:tabs>
          <w:tab w:val="left" w:pos="567"/>
        </w:tabs>
        <w:suppressAutoHyphens w:val="0"/>
        <w:spacing w:before="120"/>
        <w:ind w:left="0" w:firstLine="0"/>
        <w:jc w:val="both"/>
        <w:rPr>
          <w:rFonts w:ascii="Arial" w:hAnsi="Arial" w:cs="Arial"/>
          <w:sz w:val="20"/>
          <w:szCs w:val="20"/>
          <w:lang w:eastAsia="cs-CZ"/>
        </w:rPr>
      </w:pPr>
      <w:r w:rsidRPr="00F011CB">
        <w:rPr>
          <w:rFonts w:ascii="Arial" w:hAnsi="Arial" w:cs="Arial"/>
          <w:sz w:val="20"/>
          <w:szCs w:val="20"/>
        </w:rPr>
        <w:t>Podkladem pro uzavření Smlouvy je nabídka Zhotovitele předložená na veřejnou zakázku s názvem „</w:t>
      </w:r>
      <w:r w:rsidR="009871CE" w:rsidRPr="009871CE">
        <w:rPr>
          <w:rFonts w:ascii="Arial" w:eastAsia="Calibri" w:hAnsi="Arial" w:cs="Arial"/>
          <w:b/>
          <w:bCs/>
          <w:sz w:val="20"/>
          <w:szCs w:val="20"/>
        </w:rPr>
        <w:t>II/124 Těchobuz – rozšíření silnice a rekonstrukce rybníka Smíchov</w:t>
      </w:r>
      <w:r w:rsidRPr="00484CEC">
        <w:rPr>
          <w:rFonts w:ascii="Arial" w:hAnsi="Arial" w:cs="Arial"/>
          <w:sz w:val="20"/>
          <w:szCs w:val="20"/>
        </w:rPr>
        <w:t>“</w:t>
      </w:r>
      <w:r w:rsidRPr="00F011CB">
        <w:rPr>
          <w:rFonts w:ascii="Arial" w:hAnsi="Arial" w:cs="Arial"/>
          <w:sz w:val="20"/>
          <w:szCs w:val="20"/>
        </w:rPr>
        <w:t xml:space="preserve"> zadávanou ve zjednodušeném podlimitním řízení dle zákona č. 134/2016 Sb., o zadávání veřejných zakázek, v platném znění (dále jen „ZZVZ“) </w:t>
      </w:r>
      <w:r w:rsidRPr="00F011CB">
        <w:rPr>
          <w:rFonts w:ascii="Arial" w:hAnsi="Arial" w:cs="Arial"/>
          <w:sz w:val="20"/>
          <w:szCs w:val="20"/>
          <w:lang w:eastAsia="cs-CZ"/>
        </w:rPr>
        <w:t xml:space="preserve">a dále </w:t>
      </w:r>
      <w:r w:rsidRPr="00F011CB">
        <w:rPr>
          <w:rFonts w:ascii="Arial" w:hAnsi="Arial" w:cs="Arial"/>
          <w:b/>
          <w:sz w:val="20"/>
          <w:szCs w:val="20"/>
        </w:rPr>
        <w:t xml:space="preserve">Obchodní podmínky zadavatele pro veřejné zakázky na </w:t>
      </w:r>
      <w:r w:rsidRPr="00F011CB">
        <w:rPr>
          <w:rFonts w:ascii="Arial" w:hAnsi="Arial" w:cs="Arial"/>
          <w:b/>
          <w:sz w:val="20"/>
          <w:szCs w:val="20"/>
        </w:rPr>
        <w:lastRenderedPageBreak/>
        <w:t>stavební práce dle § 37 odst. 1 písm. c) ZZVZ</w:t>
      </w:r>
      <w:r w:rsidRPr="00F011CB">
        <w:rPr>
          <w:rFonts w:ascii="Arial" w:hAnsi="Arial" w:cs="Arial"/>
          <w:sz w:val="20"/>
          <w:szCs w:val="20"/>
        </w:rPr>
        <w:t>,</w:t>
      </w:r>
      <w:r w:rsidRPr="00F011CB">
        <w:rPr>
          <w:rFonts w:ascii="Arial" w:hAnsi="Arial" w:cs="Arial"/>
          <w:b/>
          <w:sz w:val="20"/>
          <w:szCs w:val="20"/>
        </w:rPr>
        <w:t xml:space="preserve"> vydané dle § 1751 a násl. OZ</w:t>
      </w:r>
      <w:r w:rsidR="002B4502" w:rsidRPr="00F011CB">
        <w:rPr>
          <w:rFonts w:ascii="Arial" w:hAnsi="Arial" w:cs="Arial"/>
          <w:b/>
          <w:sz w:val="20"/>
          <w:szCs w:val="20"/>
        </w:rPr>
        <w:t xml:space="preserve"> </w:t>
      </w:r>
      <w:r w:rsidR="002B4502" w:rsidRPr="00F011CB">
        <w:rPr>
          <w:rFonts w:ascii="Arial" w:hAnsi="Arial" w:cs="Arial"/>
          <w:sz w:val="20"/>
          <w:szCs w:val="20"/>
        </w:rPr>
        <w:t>(dále také jen „OP“)</w:t>
      </w:r>
      <w:r w:rsidRPr="00F011CB">
        <w:rPr>
          <w:rFonts w:ascii="Arial" w:hAnsi="Arial" w:cs="Arial"/>
          <w:b/>
          <w:sz w:val="20"/>
          <w:szCs w:val="20"/>
        </w:rPr>
        <w:t>.</w:t>
      </w:r>
      <w:r w:rsidRPr="00F011CB">
        <w:rPr>
          <w:rFonts w:ascii="Arial" w:hAnsi="Arial" w:cs="Arial"/>
          <w:sz w:val="20"/>
          <w:szCs w:val="20"/>
          <w:lang w:eastAsia="cs-CZ"/>
        </w:rPr>
        <w:t xml:space="preserve"> </w:t>
      </w:r>
    </w:p>
    <w:p w14:paraId="068BEB3E" w14:textId="77777777" w:rsidR="00AA0131" w:rsidRDefault="00AA0131" w:rsidP="00DB3FA7">
      <w:pPr>
        <w:widowControl w:val="0"/>
        <w:tabs>
          <w:tab w:val="left" w:pos="2268"/>
        </w:tabs>
        <w:spacing w:before="120" w:after="120" w:line="240" w:lineRule="auto"/>
        <w:jc w:val="center"/>
        <w:rPr>
          <w:rFonts w:ascii="Arial" w:hAnsi="Arial" w:cs="Arial"/>
          <w:b/>
          <w:sz w:val="20"/>
          <w:szCs w:val="20"/>
        </w:rPr>
      </w:pPr>
    </w:p>
    <w:p w14:paraId="56062E17" w14:textId="5599C0F2" w:rsidR="00DB3FA7" w:rsidRPr="00F011CB" w:rsidRDefault="00DB3FA7" w:rsidP="00DB3FA7">
      <w:pPr>
        <w:widowControl w:val="0"/>
        <w:tabs>
          <w:tab w:val="left" w:pos="2268"/>
        </w:tabs>
        <w:spacing w:before="120" w:after="120" w:line="240" w:lineRule="auto"/>
        <w:jc w:val="center"/>
        <w:rPr>
          <w:rFonts w:ascii="Arial" w:hAnsi="Arial" w:cs="Arial"/>
          <w:b/>
          <w:sz w:val="20"/>
          <w:szCs w:val="20"/>
        </w:rPr>
      </w:pPr>
      <w:r w:rsidRPr="00F011CB">
        <w:rPr>
          <w:rFonts w:ascii="Arial" w:hAnsi="Arial" w:cs="Arial"/>
          <w:b/>
          <w:sz w:val="20"/>
          <w:szCs w:val="20"/>
        </w:rPr>
        <w:t>Článek III.</w:t>
      </w:r>
    </w:p>
    <w:p w14:paraId="462317C7" w14:textId="77777777" w:rsidR="00DB3FA7" w:rsidRPr="00F011CB" w:rsidRDefault="00DB3FA7" w:rsidP="00DB3FA7">
      <w:pPr>
        <w:pStyle w:val="Nadpis2"/>
        <w:keepNext w:val="0"/>
        <w:widowControl w:val="0"/>
        <w:numPr>
          <w:ilvl w:val="0"/>
          <w:numId w:val="0"/>
        </w:numPr>
        <w:suppressAutoHyphens w:val="0"/>
        <w:spacing w:before="120" w:after="120"/>
        <w:ind w:left="578" w:hanging="578"/>
        <w:rPr>
          <w:rFonts w:ascii="Arial" w:hAnsi="Arial" w:cs="Arial"/>
          <w:sz w:val="20"/>
          <w:szCs w:val="20"/>
        </w:rPr>
      </w:pPr>
      <w:r w:rsidRPr="00F011CB">
        <w:rPr>
          <w:rFonts w:ascii="Arial" w:hAnsi="Arial" w:cs="Arial"/>
          <w:sz w:val="20"/>
          <w:szCs w:val="20"/>
        </w:rPr>
        <w:t>Specifikace díla</w:t>
      </w:r>
    </w:p>
    <w:p w14:paraId="4B53FB98" w14:textId="011AC6B3" w:rsidR="00DB3FA7" w:rsidRPr="001F2819" w:rsidRDefault="006A76C9" w:rsidP="00DB3FA7">
      <w:pPr>
        <w:widowControl w:val="0"/>
        <w:numPr>
          <w:ilvl w:val="1"/>
          <w:numId w:val="3"/>
        </w:numPr>
        <w:tabs>
          <w:tab w:val="left" w:pos="567"/>
        </w:tabs>
        <w:autoSpaceDE w:val="0"/>
        <w:autoSpaceDN w:val="0"/>
        <w:adjustRightInd w:val="0"/>
        <w:spacing w:before="120" w:after="120" w:line="240" w:lineRule="auto"/>
        <w:ind w:left="0" w:firstLine="0"/>
        <w:jc w:val="both"/>
        <w:rPr>
          <w:rFonts w:ascii="Arial" w:hAnsi="Arial" w:cs="Arial"/>
          <w:sz w:val="20"/>
          <w:szCs w:val="20"/>
        </w:rPr>
      </w:pPr>
      <w:r w:rsidRPr="00506B58">
        <w:rPr>
          <w:rFonts w:ascii="Arial" w:eastAsia="Times New Roman" w:hAnsi="Arial" w:cs="Arial"/>
          <w:sz w:val="20"/>
          <w:szCs w:val="20"/>
        </w:rPr>
        <w:t xml:space="preserve">Předmětem stavby je </w:t>
      </w:r>
      <w:r w:rsidR="00AA0131" w:rsidRPr="00506B58">
        <w:rPr>
          <w:rFonts w:ascii="Arial" w:eastAsia="Times New Roman" w:hAnsi="Arial" w:cs="Arial"/>
          <w:sz w:val="20"/>
          <w:szCs w:val="20"/>
        </w:rPr>
        <w:t xml:space="preserve">oprava </w:t>
      </w:r>
      <w:r w:rsidR="009871CE">
        <w:rPr>
          <w:rFonts w:ascii="Arial" w:eastAsia="Times New Roman" w:hAnsi="Arial" w:cs="Arial"/>
          <w:sz w:val="20"/>
          <w:szCs w:val="20"/>
        </w:rPr>
        <w:t xml:space="preserve">komunikace </w:t>
      </w:r>
      <w:r w:rsidR="0001156F">
        <w:rPr>
          <w:rFonts w:ascii="Arial" w:eastAsia="Times New Roman" w:hAnsi="Arial" w:cs="Arial"/>
          <w:sz w:val="20"/>
          <w:szCs w:val="20"/>
        </w:rPr>
        <w:t>II/124 na hrázi rybníka Smíchov, v k.ú. obce Těchobuz, okres Pelhřimov, Kraj Vysočina.</w:t>
      </w:r>
    </w:p>
    <w:p w14:paraId="7B457A32" w14:textId="7F06C51E" w:rsidR="001F2819" w:rsidRPr="00506B58" w:rsidRDefault="001F2819" w:rsidP="001F2819">
      <w:pPr>
        <w:widowControl w:val="0"/>
        <w:tabs>
          <w:tab w:val="left" w:pos="567"/>
        </w:tabs>
        <w:autoSpaceDE w:val="0"/>
        <w:autoSpaceDN w:val="0"/>
        <w:adjustRightInd w:val="0"/>
        <w:spacing w:before="120" w:after="120" w:line="240" w:lineRule="auto"/>
        <w:jc w:val="both"/>
        <w:rPr>
          <w:rFonts w:ascii="Arial" w:hAnsi="Arial" w:cs="Arial"/>
          <w:sz w:val="20"/>
          <w:szCs w:val="20"/>
        </w:rPr>
      </w:pPr>
      <w:r>
        <w:rPr>
          <w:rFonts w:ascii="Arial" w:eastAsia="Times New Roman" w:hAnsi="Arial" w:cs="Arial"/>
          <w:sz w:val="20"/>
          <w:szCs w:val="20"/>
        </w:rPr>
        <w:t xml:space="preserve">Částí díla pro dalšího investora je dále </w:t>
      </w:r>
      <w:r w:rsidRPr="001F2819">
        <w:rPr>
          <w:rFonts w:ascii="Arial" w:hAnsi="Arial" w:cs="Arial"/>
          <w:sz w:val="20"/>
          <w:szCs w:val="20"/>
        </w:rPr>
        <w:t>rekonstrukce MVN Smíchov a čerpacího stanoviště požární vody v k. ú. Těchobuz.</w:t>
      </w:r>
    </w:p>
    <w:p w14:paraId="73072D6F" w14:textId="7D5C8B17" w:rsidR="001F2819" w:rsidRPr="001F2819" w:rsidRDefault="00F0314B" w:rsidP="00A654E8">
      <w:pPr>
        <w:widowControl w:val="0"/>
        <w:numPr>
          <w:ilvl w:val="1"/>
          <w:numId w:val="3"/>
        </w:numPr>
        <w:tabs>
          <w:tab w:val="left" w:pos="567"/>
        </w:tabs>
        <w:autoSpaceDE w:val="0"/>
        <w:autoSpaceDN w:val="0"/>
        <w:adjustRightInd w:val="0"/>
        <w:spacing w:before="120" w:after="120" w:line="240" w:lineRule="auto"/>
        <w:ind w:left="0" w:firstLine="0"/>
        <w:jc w:val="both"/>
        <w:rPr>
          <w:rFonts w:ascii="Arial" w:hAnsi="Arial" w:cs="Arial"/>
          <w:sz w:val="20"/>
          <w:szCs w:val="20"/>
        </w:rPr>
      </w:pPr>
      <w:r w:rsidRPr="00F011CB">
        <w:rPr>
          <w:rFonts w:ascii="Arial" w:hAnsi="Arial" w:cs="Arial"/>
          <w:sz w:val="20"/>
          <w:szCs w:val="20"/>
        </w:rPr>
        <w:t>P</w:t>
      </w:r>
      <w:r w:rsidR="00DB3FA7" w:rsidRPr="00F011CB">
        <w:rPr>
          <w:rFonts w:ascii="Arial" w:hAnsi="Arial" w:cs="Arial"/>
          <w:bCs/>
          <w:sz w:val="20"/>
          <w:szCs w:val="20"/>
          <w:lang w:eastAsia="cs-CZ"/>
        </w:rPr>
        <w:t xml:space="preserve">ředmětem díla je provedení všech činností, prací a dodávek obsažených v projektové </w:t>
      </w:r>
      <w:r w:rsidR="00DB3FA7" w:rsidRPr="00A654E8">
        <w:rPr>
          <w:rFonts w:ascii="Arial" w:eastAsia="Times New Roman" w:hAnsi="Arial" w:cs="Arial"/>
          <w:sz w:val="20"/>
          <w:szCs w:val="20"/>
        </w:rPr>
        <w:t>dokumentaci pro provádění stavby „</w:t>
      </w:r>
      <w:r w:rsidR="00A654E8" w:rsidRPr="00A654E8">
        <w:rPr>
          <w:rFonts w:ascii="Arial" w:eastAsia="Times New Roman" w:hAnsi="Arial" w:cs="Arial"/>
          <w:sz w:val="20"/>
          <w:szCs w:val="20"/>
        </w:rPr>
        <w:t>Obnova rybníku Smíchov a navazujících ploch v intravilánu</w:t>
      </w:r>
      <w:r w:rsidR="00A654E8" w:rsidRPr="00A654E8">
        <w:rPr>
          <w:rFonts w:ascii="Arial" w:hAnsi="Arial" w:cs="Arial"/>
          <w:sz w:val="20"/>
          <w:szCs w:val="20"/>
        </w:rPr>
        <w:t xml:space="preserve"> obce – 1. etapa</w:t>
      </w:r>
      <w:r w:rsidR="00AA0131" w:rsidRPr="00A654E8">
        <w:rPr>
          <w:rFonts w:ascii="Arial" w:hAnsi="Arial" w:cs="Arial"/>
          <w:sz w:val="20"/>
          <w:szCs w:val="20"/>
        </w:rPr>
        <w:t xml:space="preserve">“ (dále projektová dokumentace), kterou vypracovala společnost </w:t>
      </w:r>
      <w:r w:rsidR="00A654E8" w:rsidRPr="00A654E8">
        <w:rPr>
          <w:rFonts w:ascii="Arial" w:hAnsi="Arial" w:cs="Arial"/>
          <w:sz w:val="20"/>
          <w:szCs w:val="20"/>
        </w:rPr>
        <w:t>VDG Projektování, s.r.o., Na Obci 1879, 393 01 Pelhřimov</w:t>
      </w:r>
      <w:r w:rsidR="002E666C" w:rsidRPr="00A654E8">
        <w:rPr>
          <w:rFonts w:ascii="Arial" w:hAnsi="Arial" w:cs="Arial"/>
          <w:sz w:val="20"/>
          <w:szCs w:val="20"/>
        </w:rPr>
        <w:t xml:space="preserve">, IČO: </w:t>
      </w:r>
      <w:r w:rsidR="00A654E8">
        <w:rPr>
          <w:rFonts w:ascii="Arial" w:hAnsi="Arial" w:cs="Arial"/>
          <w:sz w:val="20"/>
          <w:szCs w:val="20"/>
        </w:rPr>
        <w:t>07188021</w:t>
      </w:r>
      <w:r w:rsidR="00DB3FA7" w:rsidRPr="00A654E8">
        <w:rPr>
          <w:rFonts w:ascii="Arial" w:hAnsi="Arial" w:cs="Arial"/>
          <w:sz w:val="20"/>
          <w:szCs w:val="20"/>
        </w:rPr>
        <w:t xml:space="preserve">, </w:t>
      </w:r>
      <w:r w:rsidR="00DB3FA7" w:rsidRPr="00A654E8">
        <w:rPr>
          <w:rFonts w:ascii="Arial" w:hAnsi="Arial" w:cs="Arial"/>
          <w:bCs/>
          <w:sz w:val="20"/>
          <w:szCs w:val="20"/>
          <w:lang w:eastAsia="cs-CZ"/>
        </w:rPr>
        <w:t>v soupise stavebních prací, dodávek a služeb s výkazem výměr k této projektové dokumentaci</w:t>
      </w:r>
      <w:r w:rsidR="009014AB" w:rsidRPr="00A654E8">
        <w:rPr>
          <w:rFonts w:ascii="Arial" w:hAnsi="Arial" w:cs="Arial"/>
          <w:bCs/>
          <w:sz w:val="20"/>
          <w:szCs w:val="20"/>
          <w:lang w:eastAsia="cs-CZ"/>
        </w:rPr>
        <w:t xml:space="preserve">, </w:t>
      </w:r>
      <w:r w:rsidR="001F2819">
        <w:rPr>
          <w:rFonts w:ascii="Arial" w:hAnsi="Arial" w:cs="Arial"/>
          <w:bCs/>
          <w:sz w:val="20"/>
          <w:szCs w:val="20"/>
          <w:lang w:eastAsia="cs-CZ"/>
        </w:rPr>
        <w:t>v rozsahu stavebního objektu:</w:t>
      </w:r>
    </w:p>
    <w:p w14:paraId="1ABDC23B" w14:textId="390A543B" w:rsidR="001F2819" w:rsidRDefault="001F2819" w:rsidP="001F2819">
      <w:pPr>
        <w:widowControl w:val="0"/>
        <w:tabs>
          <w:tab w:val="left" w:pos="567"/>
        </w:tabs>
        <w:autoSpaceDE w:val="0"/>
        <w:autoSpaceDN w:val="0"/>
        <w:adjustRightInd w:val="0"/>
        <w:spacing w:before="120" w:after="120" w:line="240" w:lineRule="auto"/>
        <w:ind w:left="720"/>
        <w:jc w:val="both"/>
        <w:rPr>
          <w:rFonts w:ascii="Arial" w:hAnsi="Arial" w:cs="Arial"/>
          <w:bCs/>
          <w:sz w:val="20"/>
          <w:szCs w:val="20"/>
          <w:lang w:eastAsia="cs-CZ"/>
        </w:rPr>
      </w:pPr>
      <w:r>
        <w:rPr>
          <w:rFonts w:ascii="Arial" w:hAnsi="Arial" w:cs="Arial"/>
          <w:bCs/>
          <w:sz w:val="20"/>
          <w:szCs w:val="20"/>
          <w:lang w:eastAsia="cs-CZ"/>
        </w:rPr>
        <w:t>SO 02-1</w:t>
      </w:r>
      <w:r>
        <w:rPr>
          <w:rFonts w:ascii="Arial" w:hAnsi="Arial" w:cs="Arial"/>
          <w:bCs/>
          <w:sz w:val="20"/>
          <w:szCs w:val="20"/>
          <w:lang w:eastAsia="cs-CZ"/>
        </w:rPr>
        <w:tab/>
        <w:t>Komunikace</w:t>
      </w:r>
    </w:p>
    <w:p w14:paraId="2A148D69" w14:textId="057954FB" w:rsidR="00DB3FA7" w:rsidRPr="00A654E8" w:rsidRDefault="009014AB" w:rsidP="001F2819">
      <w:pPr>
        <w:widowControl w:val="0"/>
        <w:tabs>
          <w:tab w:val="left" w:pos="567"/>
        </w:tabs>
        <w:autoSpaceDE w:val="0"/>
        <w:autoSpaceDN w:val="0"/>
        <w:adjustRightInd w:val="0"/>
        <w:spacing w:before="120" w:after="120" w:line="240" w:lineRule="auto"/>
        <w:jc w:val="both"/>
        <w:rPr>
          <w:rFonts w:ascii="Arial" w:hAnsi="Arial" w:cs="Arial"/>
          <w:sz w:val="20"/>
          <w:szCs w:val="20"/>
        </w:rPr>
      </w:pPr>
      <w:r w:rsidRPr="00A654E8">
        <w:rPr>
          <w:rFonts w:ascii="Arial" w:hAnsi="Arial" w:cs="Arial"/>
          <w:bCs/>
          <w:sz w:val="20"/>
          <w:szCs w:val="20"/>
          <w:lang w:eastAsia="cs-CZ"/>
        </w:rPr>
        <w:t xml:space="preserve">který tvoří přílohu této </w:t>
      </w:r>
      <w:r w:rsidR="002B4502" w:rsidRPr="00A654E8">
        <w:rPr>
          <w:rFonts w:ascii="Arial" w:hAnsi="Arial" w:cs="Arial"/>
          <w:bCs/>
          <w:sz w:val="20"/>
          <w:szCs w:val="20"/>
          <w:lang w:eastAsia="cs-CZ"/>
        </w:rPr>
        <w:t>S</w:t>
      </w:r>
      <w:r w:rsidRPr="00A654E8">
        <w:rPr>
          <w:rFonts w:ascii="Arial" w:hAnsi="Arial" w:cs="Arial"/>
          <w:bCs/>
          <w:sz w:val="20"/>
          <w:szCs w:val="20"/>
          <w:lang w:eastAsia="cs-CZ"/>
        </w:rPr>
        <w:t>m</w:t>
      </w:r>
      <w:r w:rsidR="002B4502" w:rsidRPr="00A654E8">
        <w:rPr>
          <w:rFonts w:ascii="Arial" w:hAnsi="Arial" w:cs="Arial"/>
          <w:bCs/>
          <w:sz w:val="20"/>
          <w:szCs w:val="20"/>
          <w:lang w:eastAsia="cs-CZ"/>
        </w:rPr>
        <w:t>l</w:t>
      </w:r>
      <w:r w:rsidRPr="00A654E8">
        <w:rPr>
          <w:rFonts w:ascii="Arial" w:hAnsi="Arial" w:cs="Arial"/>
          <w:bCs/>
          <w:sz w:val="20"/>
          <w:szCs w:val="20"/>
          <w:lang w:eastAsia="cs-CZ"/>
        </w:rPr>
        <w:t>ouvy.</w:t>
      </w:r>
      <w:r w:rsidR="00DB3FA7" w:rsidRPr="00A654E8">
        <w:rPr>
          <w:rFonts w:ascii="Arial" w:hAnsi="Arial" w:cs="Arial"/>
          <w:bCs/>
          <w:sz w:val="20"/>
          <w:szCs w:val="20"/>
          <w:lang w:eastAsia="cs-CZ"/>
        </w:rPr>
        <w:t xml:space="preserve"> </w:t>
      </w:r>
    </w:p>
    <w:p w14:paraId="7181B01C" w14:textId="77777777" w:rsidR="00DB3FA7" w:rsidRPr="00F011CB" w:rsidRDefault="00DB3FA7" w:rsidP="00DB3FA7">
      <w:pPr>
        <w:widowControl w:val="0"/>
        <w:numPr>
          <w:ilvl w:val="1"/>
          <w:numId w:val="3"/>
        </w:numPr>
        <w:tabs>
          <w:tab w:val="left" w:pos="567"/>
        </w:tabs>
        <w:autoSpaceDE w:val="0"/>
        <w:autoSpaceDN w:val="0"/>
        <w:adjustRightInd w:val="0"/>
        <w:spacing w:before="120" w:after="120" w:line="240" w:lineRule="auto"/>
        <w:ind w:left="0" w:firstLine="0"/>
        <w:jc w:val="both"/>
        <w:rPr>
          <w:rFonts w:ascii="Arial" w:hAnsi="Arial" w:cs="Arial"/>
          <w:b/>
          <w:bCs/>
          <w:sz w:val="20"/>
          <w:szCs w:val="20"/>
          <w:lang w:eastAsia="cs-CZ"/>
        </w:rPr>
      </w:pPr>
      <w:r w:rsidRPr="00F011CB">
        <w:rPr>
          <w:rFonts w:ascii="Arial" w:hAnsi="Arial" w:cs="Arial"/>
          <w:bCs/>
          <w:sz w:val="20"/>
          <w:szCs w:val="20"/>
          <w:lang w:eastAsia="cs-CZ"/>
        </w:rPr>
        <w:t xml:space="preserve">Předmětem díla je provedení všech činností, prací, dodávek a služeb obsažených v nabídce Zhotovitele, která byla podána na základě zadávacích podmínek obsahujících zejména projektovou dokumentaci pro provádění stavby, dále soupis prací, dodávek a služeb s výkazem výměr, a dále obchodní podmínky, jež jsou nedílnou součástí této </w:t>
      </w:r>
      <w:r w:rsidR="002B4502" w:rsidRPr="00F011CB">
        <w:rPr>
          <w:rFonts w:ascii="Arial" w:hAnsi="Arial" w:cs="Arial"/>
          <w:bCs/>
          <w:sz w:val="20"/>
          <w:szCs w:val="20"/>
          <w:lang w:eastAsia="cs-CZ"/>
        </w:rPr>
        <w:t>S</w:t>
      </w:r>
      <w:r w:rsidRPr="00F011CB">
        <w:rPr>
          <w:rFonts w:ascii="Arial" w:hAnsi="Arial" w:cs="Arial"/>
          <w:bCs/>
          <w:sz w:val="20"/>
          <w:szCs w:val="20"/>
          <w:lang w:eastAsia="cs-CZ"/>
        </w:rPr>
        <w:t xml:space="preserve">mlouvy. Předmětem díla jsou rovněž činnosti, práce a dodávky, které nejsou v dokumentech uvedených v tomto článku </w:t>
      </w:r>
      <w:r w:rsidR="002B4502" w:rsidRPr="00F011CB">
        <w:rPr>
          <w:rFonts w:ascii="Arial" w:hAnsi="Arial" w:cs="Arial"/>
          <w:bCs/>
          <w:sz w:val="20"/>
          <w:szCs w:val="20"/>
          <w:lang w:eastAsia="cs-CZ"/>
        </w:rPr>
        <w:t>S</w:t>
      </w:r>
      <w:r w:rsidRPr="00F011CB">
        <w:rPr>
          <w:rFonts w:ascii="Arial" w:hAnsi="Arial" w:cs="Arial"/>
          <w:bCs/>
          <w:sz w:val="20"/>
          <w:szCs w:val="20"/>
          <w:lang w:eastAsia="cs-CZ"/>
        </w:rPr>
        <w:t>mlouvy obsaženy, ale o kterých Zhotovitel věděl nebo podle svých odborných znalostí vědět měl a/nebo mohl, že jsou k řádnému a kvalitnímu provedení díla dané povahy třeba.</w:t>
      </w:r>
    </w:p>
    <w:p w14:paraId="174E2081" w14:textId="77777777" w:rsidR="00DB3FA7" w:rsidRPr="00F011CB" w:rsidRDefault="00DB3FA7" w:rsidP="00DB3FA7">
      <w:pPr>
        <w:widowControl w:val="0"/>
        <w:numPr>
          <w:ilvl w:val="1"/>
          <w:numId w:val="3"/>
        </w:numPr>
        <w:tabs>
          <w:tab w:val="left" w:pos="567"/>
        </w:tabs>
        <w:autoSpaceDE w:val="0"/>
        <w:autoSpaceDN w:val="0"/>
        <w:adjustRightInd w:val="0"/>
        <w:spacing w:before="120" w:after="120" w:line="240" w:lineRule="auto"/>
        <w:ind w:left="0" w:firstLine="0"/>
        <w:jc w:val="both"/>
        <w:rPr>
          <w:rFonts w:ascii="Arial" w:hAnsi="Arial" w:cs="Arial"/>
          <w:bCs/>
          <w:sz w:val="20"/>
          <w:szCs w:val="20"/>
          <w:lang w:eastAsia="cs-CZ"/>
        </w:rPr>
      </w:pPr>
      <w:r w:rsidRPr="00F011CB">
        <w:rPr>
          <w:rFonts w:ascii="Arial" w:hAnsi="Arial" w:cs="Arial"/>
          <w:bCs/>
          <w:sz w:val="20"/>
          <w:szCs w:val="20"/>
          <w:lang w:eastAsia="cs-CZ"/>
        </w:rPr>
        <w:t xml:space="preserve">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 </w:t>
      </w:r>
    </w:p>
    <w:p w14:paraId="2B41B1EE" w14:textId="77777777" w:rsidR="00DB3FA7" w:rsidRPr="00F011CB" w:rsidRDefault="00DB3FA7" w:rsidP="00DB3FA7">
      <w:pPr>
        <w:widowControl w:val="0"/>
        <w:numPr>
          <w:ilvl w:val="1"/>
          <w:numId w:val="3"/>
        </w:numPr>
        <w:tabs>
          <w:tab w:val="left" w:pos="567"/>
        </w:tabs>
        <w:autoSpaceDE w:val="0"/>
        <w:autoSpaceDN w:val="0"/>
        <w:adjustRightInd w:val="0"/>
        <w:spacing w:before="120" w:after="120" w:line="240" w:lineRule="auto"/>
        <w:ind w:left="0" w:firstLine="0"/>
        <w:jc w:val="both"/>
        <w:rPr>
          <w:rFonts w:ascii="Arial" w:hAnsi="Arial" w:cs="Arial"/>
          <w:bCs/>
          <w:sz w:val="20"/>
          <w:szCs w:val="20"/>
          <w:lang w:eastAsia="cs-CZ"/>
        </w:rPr>
      </w:pPr>
      <w:r w:rsidRPr="00F011CB">
        <w:rPr>
          <w:rFonts w:ascii="Arial" w:hAnsi="Arial" w:cs="Arial"/>
          <w:bCs/>
          <w:sz w:val="20"/>
          <w:szCs w:val="20"/>
          <w:lang w:eastAsia="cs-CZ"/>
        </w:rPr>
        <w:t>Všechny povrchy, konstrukce, venkovní plochy apod. poškozené v důsledku stavební činnosti budou po provedení prací uvedeny Zhotovitelem do původního stavu, v případě zničení budou Zhotovitelem nahrazeny novými.</w:t>
      </w:r>
    </w:p>
    <w:p w14:paraId="1253D2BA" w14:textId="77777777" w:rsidR="00DB3FA7" w:rsidRPr="00F011CB" w:rsidRDefault="00DB3FA7" w:rsidP="00DB3FA7">
      <w:pPr>
        <w:widowControl w:val="0"/>
        <w:tabs>
          <w:tab w:val="left" w:pos="2268"/>
        </w:tabs>
        <w:spacing w:before="120" w:after="120" w:line="240" w:lineRule="auto"/>
        <w:jc w:val="center"/>
        <w:rPr>
          <w:rFonts w:ascii="Arial" w:hAnsi="Arial" w:cs="Arial"/>
          <w:b/>
          <w:sz w:val="20"/>
          <w:szCs w:val="20"/>
        </w:rPr>
      </w:pPr>
    </w:p>
    <w:p w14:paraId="34C7E630" w14:textId="77777777" w:rsidR="00DB3FA7" w:rsidRPr="00F011CB" w:rsidRDefault="00DB3FA7" w:rsidP="00DB3FA7">
      <w:pPr>
        <w:widowControl w:val="0"/>
        <w:tabs>
          <w:tab w:val="left" w:pos="2268"/>
        </w:tabs>
        <w:spacing w:before="120" w:after="120" w:line="240" w:lineRule="auto"/>
        <w:jc w:val="center"/>
        <w:rPr>
          <w:rFonts w:ascii="Arial" w:hAnsi="Arial" w:cs="Arial"/>
          <w:b/>
          <w:sz w:val="20"/>
          <w:szCs w:val="20"/>
        </w:rPr>
      </w:pPr>
      <w:r w:rsidRPr="00F011CB">
        <w:rPr>
          <w:rFonts w:ascii="Arial" w:hAnsi="Arial" w:cs="Arial"/>
          <w:b/>
          <w:sz w:val="20"/>
          <w:szCs w:val="20"/>
        </w:rPr>
        <w:t>Článek IV.</w:t>
      </w:r>
    </w:p>
    <w:p w14:paraId="73D69740" w14:textId="77777777" w:rsidR="00DB3FA7" w:rsidRPr="00F011CB" w:rsidRDefault="00DB3FA7" w:rsidP="00DB3FA7">
      <w:pPr>
        <w:pStyle w:val="Nadpis2"/>
        <w:keepNext w:val="0"/>
        <w:widowControl w:val="0"/>
        <w:numPr>
          <w:ilvl w:val="0"/>
          <w:numId w:val="0"/>
        </w:numPr>
        <w:suppressAutoHyphens w:val="0"/>
        <w:spacing w:before="120" w:after="120"/>
        <w:ind w:left="578" w:hanging="578"/>
        <w:rPr>
          <w:rFonts w:ascii="Arial" w:hAnsi="Arial" w:cs="Arial"/>
          <w:sz w:val="20"/>
          <w:szCs w:val="20"/>
        </w:rPr>
      </w:pPr>
      <w:r w:rsidRPr="00F011CB">
        <w:rPr>
          <w:rFonts w:ascii="Arial" w:hAnsi="Arial" w:cs="Arial"/>
          <w:sz w:val="20"/>
          <w:szCs w:val="20"/>
        </w:rPr>
        <w:t>Doba plnění</w:t>
      </w:r>
    </w:p>
    <w:p w14:paraId="0A756DF6" w14:textId="77777777" w:rsidR="00DB3FA7" w:rsidRPr="00F011CB" w:rsidRDefault="00DB3FA7" w:rsidP="00DB3FA7">
      <w:pPr>
        <w:pStyle w:val="Zkladntextodsazen2"/>
        <w:widowControl w:val="0"/>
        <w:numPr>
          <w:ilvl w:val="1"/>
          <w:numId w:val="4"/>
        </w:numPr>
        <w:tabs>
          <w:tab w:val="left" w:pos="567"/>
        </w:tabs>
        <w:spacing w:before="120" w:line="240" w:lineRule="auto"/>
        <w:ind w:left="0" w:firstLine="0"/>
        <w:jc w:val="both"/>
        <w:rPr>
          <w:rFonts w:ascii="Arial" w:hAnsi="Arial" w:cs="Arial"/>
          <w:sz w:val="20"/>
          <w:szCs w:val="20"/>
          <w:lang w:val="cs-CZ"/>
        </w:rPr>
      </w:pPr>
      <w:r w:rsidRPr="00F011CB">
        <w:rPr>
          <w:rFonts w:ascii="Arial" w:hAnsi="Arial" w:cs="Arial"/>
          <w:snapToGrid w:val="0"/>
          <w:sz w:val="20"/>
          <w:szCs w:val="20"/>
          <w:lang w:val="cs-CZ"/>
        </w:rPr>
        <w:t>Zhotovitel se zavazuje řádně a včas provést dílo v těchto termínech plnění:</w:t>
      </w:r>
    </w:p>
    <w:p w14:paraId="7425276C" w14:textId="1E06DD5E" w:rsidR="00DA19CB" w:rsidRPr="00C0096F" w:rsidRDefault="00AA0131">
      <w:pPr>
        <w:widowControl w:val="0"/>
        <w:numPr>
          <w:ilvl w:val="0"/>
          <w:numId w:val="12"/>
        </w:numPr>
        <w:overflowPunct w:val="0"/>
        <w:autoSpaceDE w:val="0"/>
        <w:autoSpaceDN w:val="0"/>
        <w:adjustRightInd w:val="0"/>
        <w:spacing w:before="120" w:after="120" w:line="240" w:lineRule="auto"/>
        <w:jc w:val="both"/>
        <w:textAlignment w:val="baseline"/>
        <w:rPr>
          <w:rFonts w:ascii="Arial" w:hAnsi="Arial" w:cs="Arial"/>
          <w:sz w:val="20"/>
          <w:szCs w:val="20"/>
          <w:lang w:eastAsia="cs-CZ"/>
        </w:rPr>
      </w:pPr>
      <w:r w:rsidRPr="00C0096F">
        <w:rPr>
          <w:rFonts w:ascii="Arial" w:hAnsi="Arial" w:cs="Arial"/>
          <w:sz w:val="20"/>
          <w:szCs w:val="20"/>
          <w:lang w:eastAsia="cs-CZ"/>
        </w:rPr>
        <w:t>zahájení realizace stavby: dnem předání a převzetí staveniště</w:t>
      </w:r>
    </w:p>
    <w:p w14:paraId="0E0A1F23" w14:textId="4AE8DBD8" w:rsidR="00287020" w:rsidRPr="00EC2D00" w:rsidRDefault="00DB3FA7" w:rsidP="00707CE4">
      <w:pPr>
        <w:widowControl w:val="0"/>
        <w:numPr>
          <w:ilvl w:val="0"/>
          <w:numId w:val="12"/>
        </w:numPr>
        <w:overflowPunct w:val="0"/>
        <w:autoSpaceDE w:val="0"/>
        <w:autoSpaceDN w:val="0"/>
        <w:adjustRightInd w:val="0"/>
        <w:spacing w:before="120" w:after="120" w:line="240" w:lineRule="auto"/>
        <w:jc w:val="both"/>
        <w:textAlignment w:val="baseline"/>
        <w:rPr>
          <w:rFonts w:ascii="Arial" w:hAnsi="Arial" w:cs="Arial"/>
          <w:sz w:val="20"/>
          <w:szCs w:val="20"/>
        </w:rPr>
      </w:pPr>
      <w:r w:rsidRPr="00EC2D00">
        <w:rPr>
          <w:rFonts w:ascii="Arial" w:hAnsi="Arial" w:cs="Arial"/>
          <w:sz w:val="20"/>
          <w:szCs w:val="20"/>
          <w:lang w:eastAsia="cs-CZ"/>
        </w:rPr>
        <w:t xml:space="preserve">uvedení </w:t>
      </w:r>
      <w:r w:rsidR="00F27CBF" w:rsidRPr="00EC2D00">
        <w:rPr>
          <w:rFonts w:ascii="Arial" w:hAnsi="Arial" w:cs="Arial"/>
          <w:sz w:val="20"/>
          <w:szCs w:val="20"/>
          <w:lang w:eastAsia="cs-CZ"/>
        </w:rPr>
        <w:t>celé stavby</w:t>
      </w:r>
      <w:r w:rsidR="009014AB" w:rsidRPr="00EC2D00">
        <w:rPr>
          <w:rFonts w:ascii="Arial" w:hAnsi="Arial" w:cs="Arial"/>
          <w:sz w:val="20"/>
          <w:szCs w:val="20"/>
          <w:lang w:eastAsia="cs-CZ"/>
        </w:rPr>
        <w:t xml:space="preserve"> do užívání ve smyslu čl. XII. obchodních podmínek (dále i „OP“): </w:t>
      </w:r>
      <w:r w:rsidR="009014AB" w:rsidRPr="00EC2D00">
        <w:rPr>
          <w:rFonts w:ascii="Arial" w:hAnsi="Arial" w:cs="Arial"/>
          <w:b/>
          <w:sz w:val="20"/>
          <w:szCs w:val="20"/>
          <w:lang w:eastAsia="cs-CZ"/>
        </w:rPr>
        <w:t xml:space="preserve">do </w:t>
      </w:r>
      <w:r w:rsidR="00EC2D00">
        <w:rPr>
          <w:rFonts w:ascii="Arial" w:hAnsi="Arial" w:cs="Arial"/>
          <w:b/>
          <w:sz w:val="20"/>
          <w:szCs w:val="20"/>
          <w:lang w:eastAsia="cs-CZ"/>
        </w:rPr>
        <w:t>30 </w:t>
      </w:r>
      <w:r w:rsidR="001F2819" w:rsidRPr="00EC2D00">
        <w:rPr>
          <w:rFonts w:ascii="Arial" w:hAnsi="Arial" w:cs="Arial"/>
          <w:b/>
          <w:sz w:val="20"/>
          <w:szCs w:val="20"/>
          <w:lang w:eastAsia="cs-CZ"/>
        </w:rPr>
        <w:t>týdnů</w:t>
      </w:r>
      <w:r w:rsidR="002E666C" w:rsidRPr="00EC2D00">
        <w:rPr>
          <w:rFonts w:ascii="Arial" w:hAnsi="Arial" w:cs="Arial"/>
          <w:b/>
          <w:sz w:val="20"/>
          <w:szCs w:val="20"/>
          <w:lang w:eastAsia="cs-CZ"/>
        </w:rPr>
        <w:t xml:space="preserve"> </w:t>
      </w:r>
      <w:r w:rsidR="009014AB" w:rsidRPr="00EC2D00">
        <w:rPr>
          <w:rFonts w:ascii="Arial" w:hAnsi="Arial" w:cs="Arial"/>
          <w:sz w:val="20"/>
          <w:szCs w:val="20"/>
          <w:lang w:eastAsia="cs-CZ"/>
        </w:rPr>
        <w:t>od předání a převzetí staveniště</w:t>
      </w:r>
      <w:r w:rsidR="008C77FB" w:rsidRPr="00EC2D00">
        <w:rPr>
          <w:rFonts w:ascii="Arial" w:hAnsi="Arial" w:cs="Arial"/>
          <w:sz w:val="20"/>
          <w:szCs w:val="20"/>
          <w:lang w:eastAsia="cs-CZ"/>
        </w:rPr>
        <w:t xml:space="preserve"> </w:t>
      </w:r>
    </w:p>
    <w:p w14:paraId="18FDD2A3" w14:textId="327159A2" w:rsidR="00287020" w:rsidRPr="00287020" w:rsidRDefault="00287020" w:rsidP="00287020">
      <w:pPr>
        <w:widowControl w:val="0"/>
        <w:overflowPunct w:val="0"/>
        <w:autoSpaceDE w:val="0"/>
        <w:autoSpaceDN w:val="0"/>
        <w:adjustRightInd w:val="0"/>
        <w:spacing w:before="120" w:after="120" w:line="240" w:lineRule="auto"/>
        <w:ind w:left="928"/>
        <w:jc w:val="both"/>
        <w:textAlignment w:val="baseline"/>
        <w:rPr>
          <w:rFonts w:ascii="Arial" w:hAnsi="Arial" w:cs="Arial"/>
          <w:sz w:val="20"/>
          <w:szCs w:val="20"/>
          <w:highlight w:val="yellow"/>
        </w:rPr>
      </w:pPr>
      <w:r w:rsidRPr="00EC2D00">
        <w:rPr>
          <w:rFonts w:ascii="Arial" w:hAnsi="Arial" w:cs="Arial"/>
          <w:sz w:val="20"/>
          <w:szCs w:val="20"/>
        </w:rPr>
        <w:t>•</w:t>
      </w:r>
      <w:r w:rsidRPr="00EC2D00">
        <w:rPr>
          <w:rFonts w:ascii="Arial" w:hAnsi="Arial" w:cs="Arial"/>
          <w:sz w:val="20"/>
          <w:szCs w:val="20"/>
        </w:rPr>
        <w:tab/>
        <w:t>součástí celé stavby je zároveň dílo pro dalšího investora</w:t>
      </w:r>
      <w:r w:rsidR="00B37112" w:rsidRPr="00EC2D00">
        <w:rPr>
          <w:rFonts w:ascii="Arial" w:hAnsi="Arial" w:cs="Arial"/>
          <w:sz w:val="20"/>
          <w:szCs w:val="20"/>
        </w:rPr>
        <w:t>, obec Těchobuz</w:t>
      </w:r>
      <w:r w:rsidRPr="00EC2D00">
        <w:rPr>
          <w:rFonts w:ascii="Arial" w:hAnsi="Arial" w:cs="Arial"/>
          <w:sz w:val="20"/>
          <w:szCs w:val="20"/>
        </w:rPr>
        <w:t xml:space="preserve">, tj. </w:t>
      </w:r>
      <w:r w:rsidR="00B37112" w:rsidRPr="00EC2D00">
        <w:rPr>
          <w:rFonts w:ascii="Calibri" w:hAnsi="Calibri" w:cs="Arial"/>
        </w:rPr>
        <w:t>SO 01-1</w:t>
      </w:r>
      <w:r w:rsidR="00B37112">
        <w:rPr>
          <w:rFonts w:ascii="Calibri" w:hAnsi="Calibri" w:cs="Arial"/>
        </w:rPr>
        <w:t xml:space="preserve"> Rekonstrukce MVN Smíchov v k.ú. Těchobuz a </w:t>
      </w:r>
      <w:r w:rsidR="00B37112" w:rsidRPr="00B37112">
        <w:rPr>
          <w:rFonts w:ascii="Calibri" w:hAnsi="Calibri" w:cs="Arial"/>
        </w:rPr>
        <w:t>SO 01-2 Čerpací stanoviště požární vody</w:t>
      </w:r>
    </w:p>
    <w:p w14:paraId="520695EA" w14:textId="64F0AEB6" w:rsidR="00C0096F" w:rsidRPr="000F75D6" w:rsidRDefault="00F22744" w:rsidP="00C0096F">
      <w:pPr>
        <w:widowControl w:val="0"/>
        <w:numPr>
          <w:ilvl w:val="0"/>
          <w:numId w:val="12"/>
        </w:numPr>
        <w:overflowPunct w:val="0"/>
        <w:autoSpaceDE w:val="0"/>
        <w:autoSpaceDN w:val="0"/>
        <w:adjustRightInd w:val="0"/>
        <w:spacing w:before="120" w:after="120" w:line="240" w:lineRule="auto"/>
        <w:jc w:val="both"/>
        <w:textAlignment w:val="baseline"/>
        <w:rPr>
          <w:rFonts w:ascii="Arial" w:hAnsi="Arial" w:cs="Arial"/>
          <w:sz w:val="20"/>
          <w:szCs w:val="20"/>
        </w:rPr>
      </w:pPr>
      <w:r w:rsidRPr="00C0096F">
        <w:rPr>
          <w:rFonts w:ascii="Arial" w:hAnsi="Arial" w:cs="Arial"/>
          <w:sz w:val="20"/>
          <w:szCs w:val="20"/>
          <w:lang w:eastAsia="cs-CZ"/>
        </w:rPr>
        <w:t xml:space="preserve">dokončení díla vč. předání kompletní dokladové části Objednateli: </w:t>
      </w:r>
      <w:r w:rsidRPr="00C0096F">
        <w:rPr>
          <w:rFonts w:ascii="Arial" w:hAnsi="Arial" w:cs="Arial"/>
          <w:b/>
          <w:sz w:val="20"/>
          <w:szCs w:val="20"/>
          <w:lang w:eastAsia="cs-CZ"/>
        </w:rPr>
        <w:t>do 1 měsíce</w:t>
      </w:r>
      <w:r w:rsidRPr="00C0096F">
        <w:rPr>
          <w:rFonts w:ascii="Arial" w:hAnsi="Arial" w:cs="Arial"/>
          <w:sz w:val="20"/>
          <w:szCs w:val="20"/>
          <w:lang w:eastAsia="cs-CZ"/>
        </w:rPr>
        <w:t xml:space="preserve"> od uvedení </w:t>
      </w:r>
      <w:r w:rsidRPr="000F75D6">
        <w:rPr>
          <w:rFonts w:ascii="Arial" w:hAnsi="Arial" w:cs="Arial"/>
          <w:sz w:val="20"/>
          <w:szCs w:val="20"/>
          <w:lang w:eastAsia="cs-CZ"/>
        </w:rPr>
        <w:t>celé stavby do užívání dle bodu b)</w:t>
      </w:r>
      <w:r w:rsidR="00C0096F" w:rsidRPr="000F75D6">
        <w:rPr>
          <w:rFonts w:ascii="Arial" w:hAnsi="Arial" w:cs="Arial"/>
          <w:sz w:val="20"/>
          <w:szCs w:val="20"/>
          <w:lang w:eastAsia="cs-CZ"/>
        </w:rPr>
        <w:t xml:space="preserve"> (vyjma geometrického plánu),</w:t>
      </w:r>
    </w:p>
    <w:p w14:paraId="61B213DD" w14:textId="5E228D91" w:rsidR="00C0096F" w:rsidRPr="000F75D6" w:rsidRDefault="00C0096F" w:rsidP="00C0096F">
      <w:pPr>
        <w:widowControl w:val="0"/>
        <w:numPr>
          <w:ilvl w:val="0"/>
          <w:numId w:val="12"/>
        </w:numPr>
        <w:overflowPunct w:val="0"/>
        <w:autoSpaceDE w:val="0"/>
        <w:autoSpaceDN w:val="0"/>
        <w:adjustRightInd w:val="0"/>
        <w:spacing w:after="0" w:line="240" w:lineRule="auto"/>
        <w:jc w:val="both"/>
        <w:textAlignment w:val="baseline"/>
        <w:rPr>
          <w:rFonts w:ascii="Arial" w:hAnsi="Arial" w:cs="Arial"/>
          <w:snapToGrid w:val="0"/>
          <w:sz w:val="20"/>
          <w:szCs w:val="20"/>
          <w:lang w:eastAsia="cs-CZ"/>
        </w:rPr>
      </w:pPr>
      <w:r w:rsidRPr="000F75D6">
        <w:rPr>
          <w:rFonts w:ascii="Arial" w:hAnsi="Arial" w:cs="Arial"/>
          <w:snapToGrid w:val="0"/>
          <w:sz w:val="20"/>
          <w:szCs w:val="20"/>
          <w:lang w:eastAsia="cs-CZ"/>
        </w:rPr>
        <w:t xml:space="preserve">předání a převzetí ověřeného geometrického plánu: </w:t>
      </w:r>
      <w:r w:rsidRPr="000F75D6">
        <w:rPr>
          <w:rFonts w:ascii="Arial" w:hAnsi="Arial" w:cs="Arial"/>
          <w:b/>
          <w:snapToGrid w:val="0"/>
          <w:sz w:val="20"/>
          <w:szCs w:val="20"/>
          <w:lang w:eastAsia="cs-CZ"/>
        </w:rPr>
        <w:t>do 3 měsíců</w:t>
      </w:r>
      <w:r w:rsidRPr="000F75D6">
        <w:rPr>
          <w:rFonts w:ascii="Arial" w:hAnsi="Arial" w:cs="Arial"/>
          <w:snapToGrid w:val="0"/>
          <w:sz w:val="20"/>
          <w:szCs w:val="20"/>
          <w:lang w:eastAsia="cs-CZ"/>
        </w:rPr>
        <w:t xml:space="preserve"> od uvedení celé stavby do užívání dle bodu b).</w:t>
      </w:r>
    </w:p>
    <w:p w14:paraId="6E9DCF76" w14:textId="77777777" w:rsidR="00C0096F" w:rsidRPr="000F75D6" w:rsidRDefault="00C0096F" w:rsidP="00C0096F">
      <w:pPr>
        <w:widowControl w:val="0"/>
        <w:overflowPunct w:val="0"/>
        <w:autoSpaceDE w:val="0"/>
        <w:autoSpaceDN w:val="0"/>
        <w:adjustRightInd w:val="0"/>
        <w:spacing w:after="0" w:line="240" w:lineRule="auto"/>
        <w:ind w:left="928"/>
        <w:jc w:val="both"/>
        <w:textAlignment w:val="baseline"/>
        <w:rPr>
          <w:rFonts w:ascii="Arial" w:hAnsi="Arial" w:cs="Arial"/>
          <w:snapToGrid w:val="0"/>
          <w:sz w:val="20"/>
          <w:szCs w:val="20"/>
          <w:lang w:eastAsia="cs-CZ"/>
        </w:rPr>
      </w:pPr>
    </w:p>
    <w:p w14:paraId="5F5589E9" w14:textId="06453BF4" w:rsidR="00F22744" w:rsidRPr="000F75D6" w:rsidRDefault="00F22744" w:rsidP="00F22744">
      <w:pPr>
        <w:pStyle w:val="Default"/>
        <w:numPr>
          <w:ilvl w:val="0"/>
          <w:numId w:val="30"/>
        </w:numPr>
        <w:ind w:left="1276" w:hanging="709"/>
        <w:jc w:val="both"/>
        <w:rPr>
          <w:rFonts w:ascii="Arial" w:eastAsiaTheme="minorHAnsi" w:hAnsi="Arial" w:cs="Arial"/>
          <w:b/>
          <w:bCs/>
          <w:sz w:val="20"/>
          <w:szCs w:val="20"/>
          <w:lang w:eastAsia="en-US"/>
        </w:rPr>
      </w:pPr>
      <w:r w:rsidRPr="000F75D6">
        <w:rPr>
          <w:rFonts w:ascii="Arial" w:eastAsiaTheme="minorHAnsi" w:hAnsi="Arial" w:cs="Arial"/>
          <w:b/>
          <w:bCs/>
          <w:sz w:val="20"/>
          <w:szCs w:val="20"/>
          <w:lang w:eastAsia="en-US"/>
        </w:rPr>
        <w:t xml:space="preserve">Zimní přestávka </w:t>
      </w:r>
      <w:r w:rsidRPr="000F75D6">
        <w:rPr>
          <w:rFonts w:ascii="Arial" w:eastAsiaTheme="minorHAnsi" w:hAnsi="Arial" w:cs="Arial"/>
          <w:bCs/>
          <w:sz w:val="20"/>
          <w:szCs w:val="20"/>
          <w:lang w:eastAsia="en-US"/>
        </w:rPr>
        <w:t xml:space="preserve">z důvodu zimní údržby komunikací: </w:t>
      </w:r>
      <w:r w:rsidRPr="000F75D6">
        <w:rPr>
          <w:rFonts w:ascii="Arial" w:eastAsiaTheme="minorHAnsi" w:hAnsi="Arial" w:cs="Arial"/>
          <w:b/>
          <w:bCs/>
          <w:sz w:val="20"/>
          <w:szCs w:val="20"/>
          <w:lang w:eastAsia="en-US"/>
        </w:rPr>
        <w:t>01. 11.</w:t>
      </w:r>
      <w:r w:rsidR="000F75D6" w:rsidRPr="000F75D6">
        <w:rPr>
          <w:rFonts w:ascii="Arial" w:eastAsiaTheme="minorHAnsi" w:hAnsi="Arial" w:cs="Arial"/>
          <w:b/>
          <w:bCs/>
          <w:sz w:val="20"/>
          <w:szCs w:val="20"/>
          <w:lang w:eastAsia="en-US"/>
        </w:rPr>
        <w:t xml:space="preserve"> </w:t>
      </w:r>
      <w:r w:rsidRPr="000F75D6">
        <w:rPr>
          <w:rFonts w:ascii="Arial" w:eastAsiaTheme="minorHAnsi" w:hAnsi="Arial" w:cs="Arial"/>
          <w:b/>
          <w:bCs/>
          <w:sz w:val="20"/>
          <w:szCs w:val="20"/>
          <w:lang w:eastAsia="en-US"/>
        </w:rPr>
        <w:t>– 31. 3.</w:t>
      </w:r>
      <w:r w:rsidR="000F75D6" w:rsidRPr="000F75D6">
        <w:rPr>
          <w:rFonts w:ascii="Arial" w:eastAsiaTheme="minorHAnsi" w:hAnsi="Arial" w:cs="Arial"/>
          <w:b/>
          <w:bCs/>
          <w:sz w:val="20"/>
          <w:szCs w:val="20"/>
          <w:lang w:eastAsia="en-US"/>
        </w:rPr>
        <w:t xml:space="preserve"> </w:t>
      </w:r>
      <w:r w:rsidR="000F75D6" w:rsidRPr="000F75D6">
        <w:rPr>
          <w:rFonts w:ascii="Arial" w:eastAsiaTheme="minorHAnsi" w:hAnsi="Arial" w:cs="Arial"/>
          <w:bCs/>
          <w:sz w:val="20"/>
          <w:szCs w:val="20"/>
          <w:lang w:eastAsia="en-US"/>
        </w:rPr>
        <w:t>následujícího roku</w:t>
      </w:r>
      <w:r w:rsidRPr="000F75D6">
        <w:rPr>
          <w:rFonts w:ascii="Arial" w:eastAsiaTheme="minorHAnsi" w:hAnsi="Arial" w:cs="Arial"/>
          <w:b/>
          <w:bCs/>
          <w:sz w:val="20"/>
          <w:szCs w:val="20"/>
          <w:lang w:eastAsia="en-US"/>
        </w:rPr>
        <w:t>.</w:t>
      </w:r>
    </w:p>
    <w:p w14:paraId="6F98952B" w14:textId="77777777" w:rsidR="00F22744" w:rsidRPr="000F75D6" w:rsidRDefault="00F22744" w:rsidP="00F22744">
      <w:pPr>
        <w:pStyle w:val="Default"/>
        <w:ind w:left="1418"/>
        <w:jc w:val="both"/>
        <w:rPr>
          <w:rFonts w:ascii="Arial" w:eastAsiaTheme="minorHAnsi" w:hAnsi="Arial" w:cs="Arial"/>
          <w:b/>
          <w:bCs/>
          <w:sz w:val="20"/>
          <w:szCs w:val="20"/>
          <w:lang w:eastAsia="en-US"/>
        </w:rPr>
      </w:pPr>
    </w:p>
    <w:p w14:paraId="4B9F978B" w14:textId="77777777" w:rsidR="00F22744" w:rsidRPr="000F75D6" w:rsidRDefault="00F22744" w:rsidP="00F22744">
      <w:pPr>
        <w:pStyle w:val="Default"/>
        <w:numPr>
          <w:ilvl w:val="0"/>
          <w:numId w:val="30"/>
        </w:numPr>
        <w:ind w:left="1276" w:hanging="709"/>
        <w:jc w:val="both"/>
        <w:rPr>
          <w:rFonts w:ascii="Arial" w:hAnsi="Arial" w:cs="Arial"/>
          <w:snapToGrid w:val="0"/>
          <w:sz w:val="20"/>
          <w:szCs w:val="20"/>
        </w:rPr>
      </w:pPr>
      <w:r w:rsidRPr="000F75D6">
        <w:rPr>
          <w:rFonts w:ascii="Arial" w:hAnsi="Arial" w:cs="Arial"/>
          <w:snapToGrid w:val="0"/>
          <w:sz w:val="20"/>
          <w:szCs w:val="20"/>
        </w:rPr>
        <w:t>V případě příznivých klimatických podmínek pro realizaci stavebních prací v době zimní přestávky a při provádění těchto prací, bude učiněn zápis ve stavebním deníku. Na tyto dny se nebude vztahovat zimní přestávka dle bodu 4.1.1. a budou započítány do celkového termínu plnění stavebních prací dle bodu 4.1. b).</w:t>
      </w:r>
    </w:p>
    <w:p w14:paraId="254C95B1" w14:textId="77777777" w:rsidR="00DB3FA7" w:rsidRPr="00F011CB" w:rsidRDefault="00DB3FA7" w:rsidP="00DB3FA7">
      <w:pPr>
        <w:pStyle w:val="Zkladntextodsazen2"/>
        <w:widowControl w:val="0"/>
        <w:numPr>
          <w:ilvl w:val="1"/>
          <w:numId w:val="4"/>
        </w:numPr>
        <w:tabs>
          <w:tab w:val="left" w:pos="567"/>
        </w:tabs>
        <w:spacing w:before="120" w:line="240" w:lineRule="auto"/>
        <w:ind w:left="0" w:firstLine="0"/>
        <w:jc w:val="both"/>
        <w:rPr>
          <w:rFonts w:ascii="Arial" w:hAnsi="Arial" w:cs="Arial"/>
          <w:sz w:val="20"/>
          <w:szCs w:val="20"/>
          <w:lang w:eastAsia="cs-CZ"/>
        </w:rPr>
      </w:pPr>
      <w:r w:rsidRPr="00F011CB">
        <w:rPr>
          <w:rFonts w:ascii="Arial" w:hAnsi="Arial" w:cs="Arial"/>
          <w:sz w:val="20"/>
          <w:szCs w:val="20"/>
        </w:rPr>
        <w:lastRenderedPageBreak/>
        <w:t xml:space="preserve">Zhotovitel je povinen realizovat práce dle </w:t>
      </w:r>
      <w:r w:rsidRPr="00F011CB">
        <w:rPr>
          <w:rFonts w:ascii="Arial" w:hAnsi="Arial" w:cs="Arial"/>
          <w:sz w:val="20"/>
          <w:szCs w:val="20"/>
          <w:lang w:val="cs-CZ"/>
        </w:rPr>
        <w:t xml:space="preserve">předem odsouhlaseného </w:t>
      </w:r>
      <w:r w:rsidRPr="00F011CB">
        <w:rPr>
          <w:rFonts w:ascii="Arial" w:hAnsi="Arial" w:cs="Arial"/>
          <w:sz w:val="20"/>
          <w:szCs w:val="20"/>
        </w:rPr>
        <w:t xml:space="preserve">Časového plánu (dále jen harmonogram) realizace díla. Zhotovitel se při realizaci díla zavazuje respektovat termíny dokončení jednotlivých částí díla dle tohoto časového plánu. </w:t>
      </w:r>
    </w:p>
    <w:p w14:paraId="06177082" w14:textId="77777777" w:rsidR="00DB3FA7" w:rsidRPr="00F011CB" w:rsidRDefault="00DB3FA7" w:rsidP="00DB3FA7">
      <w:pPr>
        <w:pStyle w:val="Zkladntextodsazen2"/>
        <w:widowControl w:val="0"/>
        <w:numPr>
          <w:ilvl w:val="1"/>
          <w:numId w:val="4"/>
        </w:numPr>
        <w:tabs>
          <w:tab w:val="left" w:pos="567"/>
        </w:tabs>
        <w:spacing w:before="120" w:line="240" w:lineRule="auto"/>
        <w:ind w:left="0" w:firstLine="0"/>
        <w:jc w:val="both"/>
        <w:rPr>
          <w:rFonts w:ascii="Arial" w:hAnsi="Arial" w:cs="Arial"/>
          <w:sz w:val="20"/>
          <w:szCs w:val="20"/>
          <w:lang w:eastAsia="cs-CZ"/>
        </w:rPr>
      </w:pPr>
      <w:r w:rsidRPr="00F011CB">
        <w:rPr>
          <w:rFonts w:ascii="Arial" w:hAnsi="Arial" w:cs="Arial"/>
          <w:sz w:val="20"/>
          <w:szCs w:val="20"/>
          <w:lang w:val="cs-CZ" w:eastAsia="cs-CZ"/>
        </w:rPr>
        <w:t xml:space="preserve">Smluvní strany se odlišně od OP dohodly, že </w:t>
      </w:r>
      <w:r w:rsidRPr="00F011CB">
        <w:rPr>
          <w:rFonts w:ascii="Arial" w:hAnsi="Arial" w:cs="Arial"/>
          <w:sz w:val="20"/>
          <w:szCs w:val="20"/>
          <w:lang w:eastAsia="cs-CZ"/>
        </w:rPr>
        <w:t xml:space="preserve">Harmonogram realizace díla </w:t>
      </w:r>
      <w:r w:rsidRPr="00F011CB">
        <w:rPr>
          <w:rFonts w:ascii="Arial" w:hAnsi="Arial" w:cs="Arial"/>
          <w:b/>
          <w:sz w:val="20"/>
          <w:szCs w:val="20"/>
          <w:lang w:val="cs-CZ" w:eastAsia="cs-CZ"/>
        </w:rPr>
        <w:t>ne</w:t>
      </w:r>
      <w:r w:rsidRPr="00F011CB">
        <w:rPr>
          <w:rFonts w:ascii="Arial" w:hAnsi="Arial" w:cs="Arial"/>
          <w:b/>
          <w:sz w:val="20"/>
          <w:szCs w:val="20"/>
          <w:lang w:eastAsia="cs-CZ"/>
        </w:rPr>
        <w:t>tvoří</w:t>
      </w:r>
      <w:r w:rsidRPr="00F011CB">
        <w:rPr>
          <w:rFonts w:ascii="Arial" w:hAnsi="Arial" w:cs="Arial"/>
          <w:sz w:val="20"/>
          <w:szCs w:val="20"/>
          <w:lang w:eastAsia="cs-CZ"/>
        </w:rPr>
        <w:t xml:space="preserve"> přílohu </w:t>
      </w:r>
      <w:r w:rsidR="00D019A0" w:rsidRPr="00F011CB">
        <w:rPr>
          <w:rFonts w:ascii="Arial" w:hAnsi="Arial" w:cs="Arial"/>
          <w:sz w:val="20"/>
          <w:szCs w:val="20"/>
          <w:lang w:val="cs-CZ" w:eastAsia="cs-CZ"/>
        </w:rPr>
        <w:t>Smlouvy</w:t>
      </w:r>
      <w:r w:rsidRPr="00F011CB">
        <w:rPr>
          <w:rFonts w:ascii="Arial" w:hAnsi="Arial" w:cs="Arial"/>
          <w:sz w:val="20"/>
          <w:szCs w:val="20"/>
          <w:lang w:val="cs-CZ" w:eastAsia="cs-CZ"/>
        </w:rPr>
        <w:t>, musí být však předem odsouhlasen zástupcem Objednatele nejpozději při předání staveniště. Harmonogram</w:t>
      </w:r>
      <w:r w:rsidRPr="00F011CB">
        <w:rPr>
          <w:rFonts w:ascii="Arial" w:hAnsi="Arial" w:cs="Arial"/>
          <w:sz w:val="20"/>
          <w:szCs w:val="20"/>
          <w:lang w:eastAsia="cs-CZ"/>
        </w:rPr>
        <w:t xml:space="preserve">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 </w:t>
      </w:r>
    </w:p>
    <w:p w14:paraId="37DC39C9" w14:textId="2B2C5E6C" w:rsidR="007D04B4" w:rsidRDefault="0099680D" w:rsidP="007D04B4">
      <w:pPr>
        <w:pStyle w:val="Zkladntextodsazen2"/>
        <w:widowControl w:val="0"/>
        <w:numPr>
          <w:ilvl w:val="1"/>
          <w:numId w:val="4"/>
        </w:numPr>
        <w:tabs>
          <w:tab w:val="left" w:pos="567"/>
        </w:tabs>
        <w:spacing w:before="120" w:line="240" w:lineRule="auto"/>
        <w:ind w:left="0" w:firstLine="0"/>
        <w:jc w:val="both"/>
      </w:pPr>
      <w:r w:rsidRPr="00561A7E">
        <w:rPr>
          <w:rFonts w:ascii="Arial" w:hAnsi="Arial" w:cs="Arial"/>
          <w:sz w:val="20"/>
          <w:szCs w:val="20"/>
          <w:highlight w:val="lightGray"/>
        </w:rPr>
        <w:t xml:space="preserve">Objednatel je povinen předat a zhotovitel převzít staveniště prosté faktických vad a práv třetích osob dne 2.3.2026 za předpokladu, že bude do té doby  vydáno rozhodnutí o poskytnutí dotace z Ministerstva zemědělství ČR z programu 129 490 </w:t>
      </w:r>
      <w:r w:rsidRPr="00561A7E">
        <w:rPr>
          <w:rFonts w:ascii="Arial" w:hAnsi="Arial" w:cs="Arial"/>
          <w:i/>
          <w:iCs/>
          <w:sz w:val="20"/>
          <w:szCs w:val="20"/>
          <w:highlight w:val="lightGray"/>
        </w:rPr>
        <w:t>„Podpora opatření na drobných vodních tocích a malých vodních nádržích“,</w:t>
      </w:r>
      <w:r w:rsidRPr="00561A7E">
        <w:rPr>
          <w:rFonts w:ascii="Arial" w:hAnsi="Arial" w:cs="Arial"/>
          <w:sz w:val="20"/>
          <w:szCs w:val="20"/>
          <w:highlight w:val="lightGray"/>
        </w:rPr>
        <w:t xml:space="preserve"> podprogramu 129 493 </w:t>
      </w:r>
      <w:r w:rsidRPr="00561A7E">
        <w:rPr>
          <w:rFonts w:ascii="Arial" w:hAnsi="Arial" w:cs="Arial"/>
          <w:i/>
          <w:iCs/>
          <w:sz w:val="20"/>
          <w:szCs w:val="20"/>
          <w:highlight w:val="lightGray"/>
        </w:rPr>
        <w:t>„</w:t>
      </w:r>
      <w:r w:rsidRPr="00561A7E">
        <w:rPr>
          <w:rFonts w:ascii="Arial" w:hAnsi="Arial" w:cs="Arial"/>
          <w:b/>
          <w:bCs/>
          <w:i/>
          <w:iCs/>
          <w:sz w:val="20"/>
          <w:szCs w:val="20"/>
          <w:highlight w:val="lightGray"/>
        </w:rPr>
        <w:t>129 493 – Podpora opatření na rybnících a malých vodních nádržích ve vlastnictví obcí – 3. etapa</w:t>
      </w:r>
      <w:r w:rsidRPr="00561A7E">
        <w:rPr>
          <w:rFonts w:ascii="Arial" w:hAnsi="Arial" w:cs="Arial"/>
          <w:i/>
          <w:iCs/>
          <w:sz w:val="20"/>
          <w:szCs w:val="20"/>
          <w:highlight w:val="lightGray"/>
        </w:rPr>
        <w:t>“</w:t>
      </w:r>
      <w:r w:rsidR="007D04B4" w:rsidRPr="007D04B4">
        <w:t xml:space="preserve"> </w:t>
      </w:r>
      <w:r w:rsidR="007D04B4" w:rsidRPr="007D04B4">
        <w:rPr>
          <w:rFonts w:ascii="Arial" w:hAnsi="Arial" w:cs="Arial"/>
          <w:sz w:val="20"/>
          <w:szCs w:val="20"/>
        </w:rPr>
        <w:t>číslo akce 4013, dále jen „Rozhodnutí“</w:t>
      </w:r>
      <w:r w:rsidRPr="00561A7E">
        <w:rPr>
          <w:rFonts w:ascii="Arial" w:hAnsi="Arial" w:cs="Arial"/>
          <w:sz w:val="20"/>
          <w:szCs w:val="20"/>
          <w:highlight w:val="lightGray"/>
        </w:rPr>
        <w:t xml:space="preserve"> objednateli investice SO 01 -1 </w:t>
      </w:r>
      <w:r w:rsidRPr="00561A7E">
        <w:rPr>
          <w:rFonts w:ascii="Arial" w:hAnsi="Arial" w:cs="Arial"/>
          <w:i/>
          <w:iCs/>
          <w:sz w:val="20"/>
          <w:szCs w:val="20"/>
          <w:highlight w:val="lightGray"/>
        </w:rPr>
        <w:t xml:space="preserve">„Rekonstrukce MVN Smíchov v k.ú. Těchobuz“ </w:t>
      </w:r>
      <w:r w:rsidRPr="00561A7E">
        <w:rPr>
          <w:rFonts w:ascii="Arial" w:hAnsi="Arial" w:cs="Arial"/>
          <w:sz w:val="20"/>
          <w:szCs w:val="20"/>
          <w:highlight w:val="lightGray"/>
        </w:rPr>
        <w:t>obci Těchobuz. Nebude-li do výše uvedeného termínu rozhodnutí o poskytnutí dotace Ministerstvem zemědělství ČR obci Těchobuz vydáno, dojde k předání a převzetí staveniště do 15 dnů ode dne doručení písemné výzvy objednatele zhotoviteli k převzetí staveniště. Písemná výzva k převzetí staveniště bude objednatelem odeslána bezprostředně poté, co obci Těchobuz vydá Ministerstvo zemědělství ČR rozhodnutí o poskytnutí dotace. Dnem předání a převzetí staveniště zahájí zhotovitel činnost vedoucí k dokončení díla</w:t>
      </w:r>
      <w:r w:rsidRPr="00561A7E">
        <w:rPr>
          <w:highlight w:val="lightGray"/>
        </w:rPr>
        <w:t>.</w:t>
      </w:r>
    </w:p>
    <w:p w14:paraId="4C43F076" w14:textId="2939AA4A" w:rsidR="00DB3FA7" w:rsidRPr="00561A7E" w:rsidRDefault="007D04B4" w:rsidP="00561A7E">
      <w:pPr>
        <w:pStyle w:val="Zkladntextodsazen2"/>
        <w:widowControl w:val="0"/>
        <w:numPr>
          <w:ilvl w:val="1"/>
          <w:numId w:val="4"/>
        </w:numPr>
        <w:tabs>
          <w:tab w:val="left" w:pos="567"/>
        </w:tabs>
        <w:spacing w:before="120" w:line="240" w:lineRule="auto"/>
        <w:ind w:left="0" w:firstLine="0"/>
        <w:jc w:val="both"/>
      </w:pPr>
      <w:r w:rsidRPr="007D04B4">
        <w:rPr>
          <w:rFonts w:ascii="Arial" w:hAnsi="Arial" w:cs="Arial"/>
          <w:sz w:val="20"/>
          <w:szCs w:val="20"/>
          <w:lang w:eastAsia="cs-CZ"/>
        </w:rPr>
        <w:t>Objednatel si v souladu s § 100 odst. 1 zákona vyhrazuje možnost změny závazku ze smlouvy o dílo v případě, že nebude do 31.3.2026 vydáno Rozhodnutí Ministerstva zemědělství ČR. V tom případě dojde k předání staveniště nejdříve 2.11.2026. Pokud nebude Rozhodnutí vydáno ani do 31.12.2026, Smlouva o dílo nenabude účinnosti a v tom případě nevzniká zhotoviteli nárok na náhradu škody nebo ušlého zisku a s tímto vědomím tuto smlouvu podepisuje.</w:t>
      </w:r>
    </w:p>
    <w:p w14:paraId="656CB269" w14:textId="77777777" w:rsidR="00DB3FA7" w:rsidRPr="00F011CB" w:rsidRDefault="00DB3FA7" w:rsidP="00DB3FA7">
      <w:pPr>
        <w:pStyle w:val="Zkladntextodsazen2"/>
        <w:widowControl w:val="0"/>
        <w:numPr>
          <w:ilvl w:val="1"/>
          <w:numId w:val="4"/>
        </w:numPr>
        <w:tabs>
          <w:tab w:val="left" w:pos="567"/>
        </w:tabs>
        <w:spacing w:before="120" w:line="240" w:lineRule="auto"/>
        <w:ind w:left="0" w:firstLine="0"/>
        <w:jc w:val="both"/>
        <w:rPr>
          <w:rFonts w:ascii="Arial" w:hAnsi="Arial" w:cs="Arial"/>
          <w:snapToGrid w:val="0"/>
          <w:sz w:val="20"/>
          <w:szCs w:val="20"/>
          <w:lang w:eastAsia="cs-CZ"/>
        </w:rPr>
      </w:pPr>
      <w:r w:rsidRPr="00F011CB">
        <w:rPr>
          <w:rFonts w:ascii="Arial" w:hAnsi="Arial" w:cs="Arial"/>
          <w:snapToGrid w:val="0"/>
          <w:sz w:val="20"/>
          <w:szCs w:val="20"/>
          <w:lang w:eastAsia="cs-CZ"/>
        </w:rPr>
        <w:t xml:space="preserve">Pokud Zhotovitel nezahájí realizaci díla </w:t>
      </w:r>
      <w:r w:rsidRPr="00F011CB">
        <w:rPr>
          <w:rFonts w:ascii="Arial" w:hAnsi="Arial" w:cs="Arial"/>
          <w:b/>
          <w:snapToGrid w:val="0"/>
          <w:sz w:val="20"/>
          <w:szCs w:val="20"/>
          <w:lang w:eastAsia="cs-CZ"/>
        </w:rPr>
        <w:t>do 15 kalendářních dnů</w:t>
      </w:r>
      <w:r w:rsidRPr="00F011CB">
        <w:rPr>
          <w:rFonts w:ascii="Arial" w:hAnsi="Arial" w:cs="Arial"/>
          <w:snapToGrid w:val="0"/>
          <w:sz w:val="20"/>
          <w:szCs w:val="20"/>
          <w:lang w:eastAsia="cs-CZ"/>
        </w:rPr>
        <w:t xml:space="preserve"> ode dne předání a převzetí staveniště, ani v dodatečně přiměřené lhůtě stanovené Objednatelem, je Objednatel oprávněn odstoupit od této Smlouvy. Další důvody pro odstoupení od této Smlouvy jsou uvedeny v příslušné části OP. </w:t>
      </w:r>
    </w:p>
    <w:p w14:paraId="1605544B" w14:textId="22FACD30" w:rsidR="00DF7E29" w:rsidRDefault="00DF7E29" w:rsidP="00DF7E29">
      <w:pPr>
        <w:pStyle w:val="Zkladntextodsazen2"/>
        <w:widowControl w:val="0"/>
        <w:numPr>
          <w:ilvl w:val="1"/>
          <w:numId w:val="4"/>
        </w:numPr>
        <w:tabs>
          <w:tab w:val="left" w:pos="567"/>
        </w:tabs>
        <w:spacing w:before="120" w:line="240" w:lineRule="auto"/>
        <w:ind w:left="0" w:firstLine="0"/>
        <w:jc w:val="both"/>
        <w:rPr>
          <w:rFonts w:ascii="Arial" w:hAnsi="Arial" w:cs="Arial"/>
          <w:sz w:val="20"/>
          <w:szCs w:val="20"/>
          <w:lang w:val="cs-CZ"/>
        </w:rPr>
      </w:pPr>
      <w:r w:rsidRPr="00F011CB">
        <w:rPr>
          <w:rFonts w:ascii="Arial" w:hAnsi="Arial" w:cs="Arial"/>
          <w:sz w:val="20"/>
          <w:szCs w:val="20"/>
          <w:lang w:val="cs-CZ"/>
        </w:rPr>
        <w:t>Zhotovitel je povinen vždy přikládat dílu nejvyšší prioritu; to znamená, že Zhotovitel nebude přikládat vyšší prioritu jinému dílu než dílu specifikované</w:t>
      </w:r>
      <w:r w:rsidR="00476DD2" w:rsidRPr="00F011CB">
        <w:rPr>
          <w:rFonts w:ascii="Arial" w:hAnsi="Arial" w:cs="Arial"/>
          <w:sz w:val="20"/>
          <w:szCs w:val="20"/>
          <w:lang w:val="cs-CZ"/>
        </w:rPr>
        <w:t>mu</w:t>
      </w:r>
      <w:r w:rsidRPr="00F011CB">
        <w:rPr>
          <w:rFonts w:ascii="Arial" w:hAnsi="Arial" w:cs="Arial"/>
          <w:sz w:val="20"/>
          <w:szCs w:val="20"/>
          <w:lang w:val="cs-CZ"/>
        </w:rPr>
        <w:t xml:space="preserve"> touto smlouvou tak, aby dodržel termín dokončení. Nesplní-li Zhotovitel svůj závazek spočívající v provedení díla v termínu dokončení, dostává se do prodlení.</w:t>
      </w:r>
    </w:p>
    <w:p w14:paraId="65BEEE1A" w14:textId="77777777" w:rsidR="00DB3FA7" w:rsidRPr="00F011CB" w:rsidRDefault="00DB3FA7" w:rsidP="00DB3FA7">
      <w:pPr>
        <w:pStyle w:val="Nadpis2"/>
        <w:keepNext w:val="0"/>
        <w:widowControl w:val="0"/>
        <w:numPr>
          <w:ilvl w:val="0"/>
          <w:numId w:val="0"/>
        </w:numPr>
        <w:suppressAutoHyphens w:val="0"/>
        <w:spacing w:before="120" w:after="120"/>
        <w:ind w:left="576" w:hanging="576"/>
        <w:rPr>
          <w:rFonts w:ascii="Arial" w:hAnsi="Arial" w:cs="Arial"/>
          <w:sz w:val="20"/>
          <w:szCs w:val="20"/>
        </w:rPr>
      </w:pPr>
    </w:p>
    <w:p w14:paraId="68C14278" w14:textId="77777777" w:rsidR="00DB3FA7" w:rsidRPr="00F011CB" w:rsidRDefault="00DB3FA7" w:rsidP="00DB3FA7">
      <w:pPr>
        <w:pStyle w:val="Nadpis2"/>
        <w:keepNext w:val="0"/>
        <w:widowControl w:val="0"/>
        <w:numPr>
          <w:ilvl w:val="0"/>
          <w:numId w:val="0"/>
        </w:numPr>
        <w:suppressAutoHyphens w:val="0"/>
        <w:spacing w:before="120" w:after="120"/>
        <w:ind w:left="576" w:hanging="576"/>
        <w:rPr>
          <w:rFonts w:ascii="Arial" w:hAnsi="Arial" w:cs="Arial"/>
          <w:sz w:val="20"/>
          <w:szCs w:val="20"/>
        </w:rPr>
      </w:pPr>
      <w:r w:rsidRPr="00F011CB">
        <w:rPr>
          <w:rFonts w:ascii="Arial" w:hAnsi="Arial" w:cs="Arial"/>
          <w:sz w:val="20"/>
          <w:szCs w:val="20"/>
        </w:rPr>
        <w:t>Článek V.</w:t>
      </w:r>
    </w:p>
    <w:p w14:paraId="591FEC6E" w14:textId="77777777" w:rsidR="00DB3FA7" w:rsidRPr="00F011CB" w:rsidRDefault="00DB3FA7" w:rsidP="00DB3FA7">
      <w:pPr>
        <w:pStyle w:val="Nadpis2"/>
        <w:keepNext w:val="0"/>
        <w:widowControl w:val="0"/>
        <w:numPr>
          <w:ilvl w:val="0"/>
          <w:numId w:val="0"/>
        </w:numPr>
        <w:suppressAutoHyphens w:val="0"/>
        <w:spacing w:before="120" w:after="120"/>
        <w:ind w:left="578" w:hanging="578"/>
        <w:rPr>
          <w:rFonts w:ascii="Arial" w:hAnsi="Arial" w:cs="Arial"/>
          <w:sz w:val="20"/>
          <w:szCs w:val="20"/>
        </w:rPr>
      </w:pPr>
      <w:r w:rsidRPr="00F011CB">
        <w:rPr>
          <w:rFonts w:ascii="Arial" w:hAnsi="Arial" w:cs="Arial"/>
          <w:sz w:val="20"/>
          <w:szCs w:val="20"/>
        </w:rPr>
        <w:t>Místo provádění díla</w:t>
      </w:r>
    </w:p>
    <w:p w14:paraId="38BE14F3" w14:textId="77777777" w:rsidR="00DB3FA7" w:rsidRPr="00F011CB" w:rsidRDefault="00DB3FA7" w:rsidP="00DB3FA7">
      <w:pPr>
        <w:pStyle w:val="Zkladntextodsazen"/>
        <w:widowControl w:val="0"/>
        <w:numPr>
          <w:ilvl w:val="1"/>
          <w:numId w:val="5"/>
        </w:numPr>
        <w:tabs>
          <w:tab w:val="left" w:pos="567"/>
        </w:tabs>
        <w:suppressAutoHyphens w:val="0"/>
        <w:spacing w:before="120"/>
        <w:ind w:left="0" w:firstLine="0"/>
        <w:jc w:val="both"/>
        <w:rPr>
          <w:rFonts w:ascii="Arial" w:hAnsi="Arial" w:cs="Arial"/>
          <w:sz w:val="20"/>
          <w:szCs w:val="20"/>
        </w:rPr>
      </w:pPr>
      <w:r w:rsidRPr="00F011CB">
        <w:rPr>
          <w:rFonts w:ascii="Arial" w:hAnsi="Arial" w:cs="Arial"/>
          <w:sz w:val="20"/>
          <w:szCs w:val="20"/>
        </w:rPr>
        <w:t xml:space="preserve">Místo provádění díla jako prostor staveniště je blíže specifikováno v projektové dokumentaci, viz odst. 3.2. </w:t>
      </w:r>
      <w:r w:rsidR="002B4502" w:rsidRPr="00F011CB">
        <w:rPr>
          <w:rFonts w:ascii="Arial" w:hAnsi="Arial" w:cs="Arial"/>
          <w:sz w:val="20"/>
          <w:szCs w:val="20"/>
        </w:rPr>
        <w:t>S</w:t>
      </w:r>
      <w:r w:rsidRPr="00F011CB">
        <w:rPr>
          <w:rFonts w:ascii="Arial" w:hAnsi="Arial" w:cs="Arial"/>
          <w:sz w:val="20"/>
          <w:szCs w:val="20"/>
        </w:rPr>
        <w:t>mlouvy.</w:t>
      </w:r>
    </w:p>
    <w:p w14:paraId="6F3671B6" w14:textId="77777777" w:rsidR="00DB3FA7" w:rsidRPr="00F011CB" w:rsidRDefault="00DB3FA7" w:rsidP="00DB3FA7">
      <w:pPr>
        <w:pStyle w:val="Zkladntextodsazen21"/>
        <w:widowControl w:val="0"/>
        <w:suppressAutoHyphens w:val="0"/>
        <w:spacing w:before="120" w:after="120"/>
        <w:ind w:firstLine="0"/>
        <w:jc w:val="center"/>
        <w:rPr>
          <w:rFonts w:ascii="Arial" w:hAnsi="Arial" w:cs="Arial"/>
          <w:b/>
          <w:sz w:val="20"/>
          <w:szCs w:val="20"/>
        </w:rPr>
      </w:pPr>
    </w:p>
    <w:p w14:paraId="16B53F3E" w14:textId="77777777" w:rsidR="00DB3FA7" w:rsidRPr="00F011CB" w:rsidRDefault="00DB3FA7" w:rsidP="00DB3FA7">
      <w:pPr>
        <w:pStyle w:val="Zkladntextodsazen21"/>
        <w:widowControl w:val="0"/>
        <w:suppressAutoHyphens w:val="0"/>
        <w:spacing w:before="120" w:after="120"/>
        <w:ind w:firstLine="0"/>
        <w:jc w:val="center"/>
        <w:rPr>
          <w:rFonts w:ascii="Arial" w:hAnsi="Arial" w:cs="Arial"/>
          <w:b/>
          <w:sz w:val="20"/>
          <w:szCs w:val="20"/>
        </w:rPr>
      </w:pPr>
      <w:r w:rsidRPr="00F011CB">
        <w:rPr>
          <w:rFonts w:ascii="Arial" w:hAnsi="Arial" w:cs="Arial"/>
          <w:b/>
          <w:sz w:val="20"/>
          <w:szCs w:val="20"/>
        </w:rPr>
        <w:t>Článek VI.</w:t>
      </w:r>
    </w:p>
    <w:p w14:paraId="4247E532" w14:textId="77777777" w:rsidR="00DB3FA7" w:rsidRPr="00F011CB" w:rsidRDefault="00DB3FA7" w:rsidP="00DB3FA7">
      <w:pPr>
        <w:pStyle w:val="Nadpis2"/>
        <w:keepNext w:val="0"/>
        <w:widowControl w:val="0"/>
        <w:numPr>
          <w:ilvl w:val="0"/>
          <w:numId w:val="0"/>
        </w:numPr>
        <w:suppressAutoHyphens w:val="0"/>
        <w:spacing w:before="120" w:after="120"/>
        <w:ind w:left="578" w:hanging="578"/>
        <w:rPr>
          <w:rFonts w:ascii="Arial" w:hAnsi="Arial" w:cs="Arial"/>
          <w:sz w:val="20"/>
          <w:szCs w:val="20"/>
        </w:rPr>
      </w:pPr>
      <w:r w:rsidRPr="00F011CB">
        <w:rPr>
          <w:rFonts w:ascii="Arial" w:hAnsi="Arial" w:cs="Arial"/>
          <w:sz w:val="20"/>
          <w:szCs w:val="20"/>
        </w:rPr>
        <w:t>Cena díla</w:t>
      </w:r>
    </w:p>
    <w:p w14:paraId="5B30876E" w14:textId="258D358D" w:rsidR="00DB3FA7" w:rsidRPr="00F011CB" w:rsidRDefault="00DB3FA7" w:rsidP="00DB3FA7">
      <w:pPr>
        <w:widowControl w:val="0"/>
        <w:numPr>
          <w:ilvl w:val="1"/>
          <w:numId w:val="6"/>
        </w:numPr>
        <w:tabs>
          <w:tab w:val="left" w:pos="567"/>
        </w:tabs>
        <w:spacing w:before="120" w:after="120" w:line="240" w:lineRule="auto"/>
        <w:ind w:left="0" w:firstLine="0"/>
        <w:jc w:val="both"/>
        <w:rPr>
          <w:rFonts w:ascii="Arial" w:hAnsi="Arial" w:cs="Arial"/>
          <w:snapToGrid w:val="0"/>
          <w:sz w:val="20"/>
          <w:szCs w:val="20"/>
        </w:rPr>
      </w:pPr>
      <w:r w:rsidRPr="00F011CB">
        <w:rPr>
          <w:rFonts w:ascii="Arial" w:hAnsi="Arial" w:cs="Arial"/>
          <w:snapToGrid w:val="0"/>
          <w:sz w:val="20"/>
          <w:szCs w:val="20"/>
        </w:rPr>
        <w:t xml:space="preserve">Celková cena díla dle této Smlouvy je stanovena na základě nabídky </w:t>
      </w:r>
      <w:r w:rsidR="002B2AD8" w:rsidRPr="00F011CB">
        <w:rPr>
          <w:rFonts w:ascii="Arial" w:hAnsi="Arial" w:cs="Arial"/>
          <w:snapToGrid w:val="0"/>
          <w:sz w:val="20"/>
          <w:szCs w:val="20"/>
        </w:rPr>
        <w:t xml:space="preserve">podané </w:t>
      </w:r>
      <w:r w:rsidRPr="00F011CB">
        <w:rPr>
          <w:rFonts w:ascii="Arial" w:hAnsi="Arial" w:cs="Arial"/>
          <w:snapToGrid w:val="0"/>
          <w:sz w:val="20"/>
          <w:szCs w:val="20"/>
        </w:rPr>
        <w:t>v rámci výše uvedeného zadávacího řízení</w:t>
      </w:r>
      <w:r w:rsidR="00B34868">
        <w:rPr>
          <w:rFonts w:ascii="Arial" w:hAnsi="Arial" w:cs="Arial"/>
          <w:snapToGrid w:val="0"/>
          <w:sz w:val="20"/>
          <w:szCs w:val="20"/>
        </w:rPr>
        <w:t>, v rozsahu stavebních objektů dle odst. 3.2.,</w:t>
      </w:r>
      <w:r w:rsidRPr="00F011CB">
        <w:rPr>
          <w:rFonts w:ascii="Arial" w:hAnsi="Arial" w:cs="Arial"/>
          <w:snapToGrid w:val="0"/>
          <w:sz w:val="20"/>
          <w:szCs w:val="20"/>
        </w:rPr>
        <w:t xml:space="preserve"> ve výši:</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126"/>
        <w:gridCol w:w="1701"/>
      </w:tblGrid>
      <w:tr w:rsidR="00DB3FA7" w:rsidRPr="00F011CB" w14:paraId="4781E4D7" w14:textId="77777777" w:rsidTr="000076FC">
        <w:tc>
          <w:tcPr>
            <w:tcW w:w="4536" w:type="dxa"/>
          </w:tcPr>
          <w:p w14:paraId="6FC85FC0" w14:textId="77777777" w:rsidR="00DB3FA7" w:rsidRPr="00F011CB" w:rsidRDefault="00DB3FA7" w:rsidP="00791A63">
            <w:pPr>
              <w:pStyle w:val="Odstavecseseznamem"/>
              <w:widowControl w:val="0"/>
              <w:suppressAutoHyphens w:val="0"/>
              <w:autoSpaceDE w:val="0"/>
              <w:autoSpaceDN w:val="0"/>
              <w:adjustRightInd w:val="0"/>
              <w:spacing w:before="120" w:after="60"/>
              <w:ind w:left="0"/>
              <w:jc w:val="right"/>
              <w:rPr>
                <w:rFonts w:ascii="Arial" w:eastAsia="Arial" w:hAnsi="Arial" w:cs="Arial"/>
                <w:b/>
                <w:sz w:val="20"/>
                <w:szCs w:val="20"/>
              </w:rPr>
            </w:pPr>
            <w:r w:rsidRPr="00F011CB">
              <w:rPr>
                <w:rFonts w:ascii="Arial" w:eastAsia="Arial" w:hAnsi="Arial" w:cs="Arial"/>
                <w:b/>
                <w:sz w:val="20"/>
                <w:szCs w:val="20"/>
              </w:rPr>
              <w:t>Cena díla celkem bez DPH</w:t>
            </w:r>
          </w:p>
        </w:tc>
        <w:tc>
          <w:tcPr>
            <w:tcW w:w="2126" w:type="dxa"/>
          </w:tcPr>
          <w:p w14:paraId="750E2BF4" w14:textId="77777777" w:rsidR="00DB3FA7" w:rsidRPr="00F011CB" w:rsidRDefault="00DB3FA7" w:rsidP="00791A63">
            <w:pPr>
              <w:pStyle w:val="Odstavecseseznamem"/>
              <w:widowControl w:val="0"/>
              <w:suppressAutoHyphens w:val="0"/>
              <w:autoSpaceDE w:val="0"/>
              <w:autoSpaceDN w:val="0"/>
              <w:adjustRightInd w:val="0"/>
              <w:spacing w:before="60" w:after="60"/>
              <w:ind w:left="0"/>
              <w:jc w:val="right"/>
              <w:rPr>
                <w:rFonts w:ascii="Arial" w:eastAsia="Arial" w:hAnsi="Arial" w:cs="Arial"/>
                <w:b/>
                <w:sz w:val="20"/>
                <w:szCs w:val="20"/>
              </w:rPr>
            </w:pPr>
            <w:r w:rsidRPr="00F011CB">
              <w:rPr>
                <w:rFonts w:ascii="Arial" w:hAnsi="Arial" w:cs="Arial"/>
                <w:b/>
                <w:sz w:val="20"/>
                <w:szCs w:val="20"/>
              </w:rPr>
              <w:t>[Doplní účastník]</w:t>
            </w:r>
          </w:p>
        </w:tc>
        <w:tc>
          <w:tcPr>
            <w:tcW w:w="1701" w:type="dxa"/>
          </w:tcPr>
          <w:p w14:paraId="3BB91C5D" w14:textId="77777777" w:rsidR="00DB3FA7" w:rsidRPr="00F011CB" w:rsidRDefault="00DB3FA7" w:rsidP="00791A63">
            <w:pPr>
              <w:pStyle w:val="Odstavecseseznamem"/>
              <w:widowControl w:val="0"/>
              <w:suppressAutoHyphens w:val="0"/>
              <w:autoSpaceDE w:val="0"/>
              <w:autoSpaceDN w:val="0"/>
              <w:adjustRightInd w:val="0"/>
              <w:spacing w:before="60" w:after="60"/>
              <w:ind w:left="0"/>
              <w:jc w:val="both"/>
              <w:rPr>
                <w:rFonts w:ascii="Arial" w:eastAsia="Arial" w:hAnsi="Arial" w:cs="Arial"/>
                <w:sz w:val="20"/>
                <w:szCs w:val="20"/>
              </w:rPr>
            </w:pPr>
            <w:r w:rsidRPr="00F011CB">
              <w:rPr>
                <w:rFonts w:ascii="Arial" w:hAnsi="Arial" w:cs="Arial"/>
                <w:sz w:val="20"/>
                <w:szCs w:val="20"/>
              </w:rPr>
              <w:t xml:space="preserve">Kč </w:t>
            </w:r>
          </w:p>
        </w:tc>
      </w:tr>
      <w:tr w:rsidR="00DB3FA7" w:rsidRPr="00F011CB" w14:paraId="0284C3AC" w14:textId="77777777" w:rsidTr="000076FC">
        <w:tc>
          <w:tcPr>
            <w:tcW w:w="4536" w:type="dxa"/>
          </w:tcPr>
          <w:p w14:paraId="5D34E9C4" w14:textId="77777777" w:rsidR="00DB3FA7" w:rsidRPr="00F011CB" w:rsidRDefault="00DB3FA7" w:rsidP="00791A63">
            <w:pPr>
              <w:pStyle w:val="Odstavecseseznamem"/>
              <w:widowControl w:val="0"/>
              <w:suppressAutoHyphens w:val="0"/>
              <w:autoSpaceDE w:val="0"/>
              <w:autoSpaceDN w:val="0"/>
              <w:adjustRightInd w:val="0"/>
              <w:spacing w:before="60" w:after="60"/>
              <w:ind w:left="0"/>
              <w:jc w:val="right"/>
              <w:rPr>
                <w:rFonts w:ascii="Arial" w:eastAsia="Arial" w:hAnsi="Arial" w:cs="Arial"/>
                <w:sz w:val="20"/>
                <w:szCs w:val="20"/>
              </w:rPr>
            </w:pPr>
            <w:r w:rsidRPr="00F011CB">
              <w:rPr>
                <w:rFonts w:ascii="Arial" w:eastAsia="Arial" w:hAnsi="Arial" w:cs="Arial"/>
                <w:sz w:val="20"/>
                <w:szCs w:val="20"/>
              </w:rPr>
              <w:t>DPH 21 %</w:t>
            </w:r>
          </w:p>
        </w:tc>
        <w:tc>
          <w:tcPr>
            <w:tcW w:w="2126" w:type="dxa"/>
          </w:tcPr>
          <w:p w14:paraId="51F8DFFD" w14:textId="77777777" w:rsidR="00DB3FA7" w:rsidRPr="00F011CB" w:rsidRDefault="00DB3FA7" w:rsidP="00791A63">
            <w:pPr>
              <w:pStyle w:val="Odstavecseseznamem"/>
              <w:widowControl w:val="0"/>
              <w:suppressAutoHyphens w:val="0"/>
              <w:autoSpaceDE w:val="0"/>
              <w:autoSpaceDN w:val="0"/>
              <w:adjustRightInd w:val="0"/>
              <w:spacing w:before="60" w:after="60"/>
              <w:ind w:left="0"/>
              <w:jc w:val="right"/>
              <w:rPr>
                <w:rFonts w:ascii="Arial" w:eastAsia="Arial" w:hAnsi="Arial" w:cs="Arial"/>
                <w:sz w:val="20"/>
                <w:szCs w:val="20"/>
              </w:rPr>
            </w:pPr>
            <w:r w:rsidRPr="00F011CB">
              <w:rPr>
                <w:rFonts w:ascii="Arial" w:hAnsi="Arial" w:cs="Arial"/>
                <w:sz w:val="20"/>
                <w:szCs w:val="20"/>
              </w:rPr>
              <w:t>[Doplní účastník]</w:t>
            </w:r>
          </w:p>
        </w:tc>
        <w:tc>
          <w:tcPr>
            <w:tcW w:w="1701" w:type="dxa"/>
          </w:tcPr>
          <w:p w14:paraId="53B5DA4E" w14:textId="77777777" w:rsidR="00DB3FA7" w:rsidRPr="00F011CB" w:rsidRDefault="00DB3FA7" w:rsidP="00791A63">
            <w:pPr>
              <w:pStyle w:val="Odstavecseseznamem"/>
              <w:widowControl w:val="0"/>
              <w:suppressAutoHyphens w:val="0"/>
              <w:autoSpaceDE w:val="0"/>
              <w:autoSpaceDN w:val="0"/>
              <w:adjustRightInd w:val="0"/>
              <w:spacing w:before="60" w:after="60"/>
              <w:ind w:left="0"/>
              <w:jc w:val="both"/>
              <w:rPr>
                <w:rFonts w:ascii="Arial" w:eastAsia="Arial" w:hAnsi="Arial" w:cs="Arial"/>
                <w:sz w:val="20"/>
                <w:szCs w:val="20"/>
              </w:rPr>
            </w:pPr>
            <w:r w:rsidRPr="00F011CB">
              <w:rPr>
                <w:rFonts w:ascii="Arial" w:hAnsi="Arial" w:cs="Arial"/>
                <w:sz w:val="20"/>
                <w:szCs w:val="20"/>
              </w:rPr>
              <w:t>Kč</w:t>
            </w:r>
          </w:p>
        </w:tc>
      </w:tr>
      <w:tr w:rsidR="00E905AF" w:rsidRPr="00F011CB" w14:paraId="04CEA3A3" w14:textId="77777777" w:rsidTr="000076FC">
        <w:tc>
          <w:tcPr>
            <w:tcW w:w="4536" w:type="dxa"/>
          </w:tcPr>
          <w:p w14:paraId="3A534F16" w14:textId="77777777" w:rsidR="00DB3FA7" w:rsidRPr="00F011CB" w:rsidRDefault="00DB3FA7" w:rsidP="00791A63">
            <w:pPr>
              <w:pStyle w:val="Odstavecseseznamem"/>
              <w:widowControl w:val="0"/>
              <w:suppressAutoHyphens w:val="0"/>
              <w:autoSpaceDE w:val="0"/>
              <w:autoSpaceDN w:val="0"/>
              <w:adjustRightInd w:val="0"/>
              <w:spacing w:before="60" w:after="120"/>
              <w:ind w:left="0"/>
              <w:jc w:val="right"/>
              <w:rPr>
                <w:rFonts w:ascii="Arial" w:eastAsia="Arial" w:hAnsi="Arial" w:cs="Arial"/>
                <w:b/>
                <w:color w:val="000000" w:themeColor="text1"/>
                <w:sz w:val="20"/>
                <w:szCs w:val="20"/>
              </w:rPr>
            </w:pPr>
            <w:r w:rsidRPr="00F011CB">
              <w:rPr>
                <w:rFonts w:ascii="Arial" w:eastAsia="Arial" w:hAnsi="Arial" w:cs="Arial"/>
                <w:b/>
                <w:color w:val="000000" w:themeColor="text1"/>
                <w:sz w:val="20"/>
                <w:szCs w:val="20"/>
              </w:rPr>
              <w:t>Cena díla celkem vč. DPH</w:t>
            </w:r>
          </w:p>
        </w:tc>
        <w:tc>
          <w:tcPr>
            <w:tcW w:w="2126" w:type="dxa"/>
          </w:tcPr>
          <w:p w14:paraId="290DE247" w14:textId="77777777" w:rsidR="00DB3FA7" w:rsidRPr="00F011CB" w:rsidRDefault="00DB3FA7" w:rsidP="00791A63">
            <w:pPr>
              <w:pStyle w:val="Odstavecseseznamem"/>
              <w:widowControl w:val="0"/>
              <w:suppressAutoHyphens w:val="0"/>
              <w:autoSpaceDE w:val="0"/>
              <w:autoSpaceDN w:val="0"/>
              <w:adjustRightInd w:val="0"/>
              <w:spacing w:before="60" w:after="60"/>
              <w:ind w:left="0"/>
              <w:jc w:val="right"/>
              <w:rPr>
                <w:rFonts w:ascii="Arial" w:eastAsia="Arial" w:hAnsi="Arial" w:cs="Arial"/>
                <w:b/>
                <w:color w:val="000000" w:themeColor="text1"/>
                <w:sz w:val="20"/>
                <w:szCs w:val="20"/>
              </w:rPr>
            </w:pPr>
            <w:r w:rsidRPr="00F011CB">
              <w:rPr>
                <w:rFonts w:ascii="Arial" w:hAnsi="Arial" w:cs="Arial"/>
                <w:b/>
                <w:color w:val="000000" w:themeColor="text1"/>
                <w:sz w:val="20"/>
                <w:szCs w:val="20"/>
              </w:rPr>
              <w:t>[Doplní účastník]</w:t>
            </w:r>
          </w:p>
        </w:tc>
        <w:tc>
          <w:tcPr>
            <w:tcW w:w="1701" w:type="dxa"/>
          </w:tcPr>
          <w:p w14:paraId="14AE7BC3" w14:textId="77777777" w:rsidR="006C7AB2" w:rsidRPr="00F011CB" w:rsidRDefault="00DB3FA7" w:rsidP="00791A63">
            <w:pPr>
              <w:pStyle w:val="Odstavecseseznamem"/>
              <w:widowControl w:val="0"/>
              <w:suppressAutoHyphens w:val="0"/>
              <w:autoSpaceDE w:val="0"/>
              <w:autoSpaceDN w:val="0"/>
              <w:adjustRightInd w:val="0"/>
              <w:spacing w:before="60" w:after="60"/>
              <w:ind w:left="0"/>
              <w:jc w:val="both"/>
              <w:rPr>
                <w:rFonts w:ascii="Arial" w:hAnsi="Arial" w:cs="Arial"/>
                <w:b/>
                <w:color w:val="000000" w:themeColor="text1"/>
                <w:sz w:val="20"/>
                <w:szCs w:val="20"/>
              </w:rPr>
            </w:pPr>
            <w:r w:rsidRPr="00F011CB">
              <w:rPr>
                <w:rFonts w:ascii="Arial" w:hAnsi="Arial" w:cs="Arial"/>
                <w:color w:val="000000" w:themeColor="text1"/>
                <w:sz w:val="20"/>
                <w:szCs w:val="20"/>
              </w:rPr>
              <w:t>Kč</w:t>
            </w:r>
          </w:p>
        </w:tc>
      </w:tr>
    </w:tbl>
    <w:p w14:paraId="069FAC7E" w14:textId="77777777" w:rsidR="00DB3FA7" w:rsidRPr="00F011CB" w:rsidRDefault="00DB3FA7" w:rsidP="00DB3FA7">
      <w:pPr>
        <w:widowControl w:val="0"/>
        <w:numPr>
          <w:ilvl w:val="1"/>
          <w:numId w:val="6"/>
        </w:numPr>
        <w:tabs>
          <w:tab w:val="left" w:pos="567"/>
        </w:tabs>
        <w:spacing w:before="120" w:after="120" w:line="240" w:lineRule="auto"/>
        <w:ind w:left="0" w:firstLine="0"/>
        <w:jc w:val="both"/>
        <w:rPr>
          <w:rFonts w:ascii="Arial" w:hAnsi="Arial" w:cs="Arial"/>
          <w:snapToGrid w:val="0"/>
          <w:sz w:val="20"/>
          <w:szCs w:val="20"/>
        </w:rPr>
      </w:pPr>
      <w:r w:rsidRPr="00F011CB">
        <w:rPr>
          <w:rFonts w:ascii="Arial" w:hAnsi="Arial" w:cs="Arial"/>
          <w:snapToGrid w:val="0"/>
          <w:sz w:val="20"/>
          <w:szCs w:val="20"/>
        </w:rPr>
        <w:lastRenderedPageBreak/>
        <w:t xml:space="preserve">Podrobná kalkulace ceny díla včetně jednotkových cen je uvedena v soupisu stavebních prací, dodávek a služeb s výkazem výměr, který tvoří přílohu této </w:t>
      </w:r>
      <w:r w:rsidR="002B4502" w:rsidRPr="00F011CB">
        <w:rPr>
          <w:rFonts w:ascii="Arial" w:hAnsi="Arial" w:cs="Arial"/>
          <w:snapToGrid w:val="0"/>
          <w:sz w:val="20"/>
          <w:szCs w:val="20"/>
        </w:rPr>
        <w:t>S</w:t>
      </w:r>
      <w:r w:rsidRPr="00F011CB">
        <w:rPr>
          <w:rFonts w:ascii="Arial" w:hAnsi="Arial" w:cs="Arial"/>
          <w:snapToGrid w:val="0"/>
          <w:sz w:val="20"/>
          <w:szCs w:val="20"/>
        </w:rPr>
        <w:t>mlouvy.</w:t>
      </w:r>
    </w:p>
    <w:p w14:paraId="36A90363" w14:textId="77777777" w:rsidR="00DB3FA7" w:rsidRPr="00F011CB" w:rsidRDefault="00DB3FA7" w:rsidP="00DB3FA7">
      <w:pPr>
        <w:widowControl w:val="0"/>
        <w:numPr>
          <w:ilvl w:val="1"/>
          <w:numId w:val="6"/>
        </w:numPr>
        <w:tabs>
          <w:tab w:val="left" w:pos="567"/>
        </w:tabs>
        <w:spacing w:before="120" w:after="120" w:line="240" w:lineRule="auto"/>
        <w:ind w:left="0" w:firstLine="0"/>
        <w:jc w:val="both"/>
        <w:rPr>
          <w:rFonts w:ascii="Arial" w:hAnsi="Arial" w:cs="Arial"/>
          <w:snapToGrid w:val="0"/>
          <w:color w:val="000000" w:themeColor="text1"/>
          <w:sz w:val="20"/>
          <w:szCs w:val="20"/>
        </w:rPr>
      </w:pPr>
      <w:r w:rsidRPr="00F011CB">
        <w:rPr>
          <w:rFonts w:ascii="Arial" w:hAnsi="Arial" w:cs="Arial"/>
          <w:snapToGrid w:val="0"/>
          <w:sz w:val="20"/>
          <w:szCs w:val="20"/>
        </w:rPr>
        <w:t>Zhotovitelem navržená cena díla je úplná, konečná a nepřekročitelná a obsahuje veškeré položky vyplývající ze zadávací dokumentace a projektové dokumentace. Případné vícepráce budou realizovány na základě předchozího postupu Zhotovitele dle §</w:t>
      </w:r>
      <w:r w:rsidR="00E0602B" w:rsidRPr="00F011CB">
        <w:rPr>
          <w:rFonts w:ascii="Arial" w:hAnsi="Arial" w:cs="Arial"/>
          <w:snapToGrid w:val="0"/>
          <w:sz w:val="20"/>
          <w:szCs w:val="20"/>
        </w:rPr>
        <w:t>§</w:t>
      </w:r>
      <w:r w:rsidRPr="00F011CB">
        <w:rPr>
          <w:rFonts w:ascii="Arial" w:hAnsi="Arial" w:cs="Arial"/>
          <w:snapToGrid w:val="0"/>
          <w:sz w:val="20"/>
          <w:szCs w:val="20"/>
        </w:rPr>
        <w:t xml:space="preserve"> 2594 a 2627 OZ a dále v souladu s § </w:t>
      </w:r>
      <w:r w:rsidRPr="00F011CB">
        <w:rPr>
          <w:rFonts w:ascii="Arial" w:hAnsi="Arial" w:cs="Arial"/>
          <w:snapToGrid w:val="0"/>
          <w:color w:val="000000" w:themeColor="text1"/>
          <w:sz w:val="20"/>
          <w:szCs w:val="20"/>
        </w:rPr>
        <w:t xml:space="preserve">222 ZZVZ. </w:t>
      </w:r>
    </w:p>
    <w:p w14:paraId="002CD25B" w14:textId="77777777" w:rsidR="00DB3FA7" w:rsidRPr="00F011CB" w:rsidRDefault="00DB3FA7" w:rsidP="00DB3FA7">
      <w:pPr>
        <w:pStyle w:val="Nadpis2"/>
        <w:keepNext w:val="0"/>
        <w:widowControl w:val="0"/>
        <w:numPr>
          <w:ilvl w:val="0"/>
          <w:numId w:val="0"/>
        </w:numPr>
        <w:suppressAutoHyphens w:val="0"/>
        <w:spacing w:before="120" w:after="120"/>
        <w:ind w:left="576" w:hanging="576"/>
        <w:rPr>
          <w:rFonts w:ascii="Arial" w:hAnsi="Arial" w:cs="Arial"/>
          <w:sz w:val="20"/>
          <w:szCs w:val="20"/>
        </w:rPr>
      </w:pPr>
    </w:p>
    <w:p w14:paraId="528E9C56" w14:textId="77777777" w:rsidR="00DB3FA7" w:rsidRPr="00F011CB" w:rsidRDefault="00DB3FA7" w:rsidP="00DB3FA7">
      <w:pPr>
        <w:pStyle w:val="Nadpis2"/>
        <w:keepNext w:val="0"/>
        <w:widowControl w:val="0"/>
        <w:numPr>
          <w:ilvl w:val="0"/>
          <w:numId w:val="0"/>
        </w:numPr>
        <w:suppressAutoHyphens w:val="0"/>
        <w:spacing w:before="120" w:after="120"/>
        <w:ind w:left="576" w:hanging="576"/>
        <w:rPr>
          <w:rFonts w:ascii="Arial" w:hAnsi="Arial" w:cs="Arial"/>
          <w:sz w:val="20"/>
          <w:szCs w:val="20"/>
        </w:rPr>
      </w:pPr>
      <w:r w:rsidRPr="00F011CB">
        <w:rPr>
          <w:rFonts w:ascii="Arial" w:hAnsi="Arial" w:cs="Arial"/>
          <w:sz w:val="20"/>
          <w:szCs w:val="20"/>
        </w:rPr>
        <w:t>Článek VII.</w:t>
      </w:r>
    </w:p>
    <w:p w14:paraId="441080AF" w14:textId="77777777" w:rsidR="00DB3FA7" w:rsidRPr="00F011CB" w:rsidRDefault="00DB3FA7" w:rsidP="00DB3FA7">
      <w:pPr>
        <w:pStyle w:val="Nadpis2"/>
        <w:keepNext w:val="0"/>
        <w:widowControl w:val="0"/>
        <w:numPr>
          <w:ilvl w:val="0"/>
          <w:numId w:val="0"/>
        </w:numPr>
        <w:suppressAutoHyphens w:val="0"/>
        <w:spacing w:before="120" w:after="120"/>
        <w:ind w:left="578" w:hanging="578"/>
        <w:rPr>
          <w:rFonts w:ascii="Arial" w:hAnsi="Arial" w:cs="Arial"/>
          <w:sz w:val="20"/>
          <w:szCs w:val="20"/>
        </w:rPr>
      </w:pPr>
      <w:r w:rsidRPr="00F011CB">
        <w:rPr>
          <w:rFonts w:ascii="Arial" w:hAnsi="Arial" w:cs="Arial"/>
          <w:sz w:val="20"/>
          <w:szCs w:val="20"/>
        </w:rPr>
        <w:t>Smluvní pokuty</w:t>
      </w:r>
    </w:p>
    <w:p w14:paraId="4825A1F3" w14:textId="77777777" w:rsidR="00DB3FA7" w:rsidRPr="00F011CB" w:rsidRDefault="00DB3FA7" w:rsidP="00DB3FA7">
      <w:pPr>
        <w:pStyle w:val="Zkladntextodsazen"/>
        <w:widowControl w:val="0"/>
        <w:numPr>
          <w:ilvl w:val="1"/>
          <w:numId w:val="7"/>
        </w:numPr>
        <w:tabs>
          <w:tab w:val="left" w:pos="567"/>
        </w:tabs>
        <w:suppressAutoHyphens w:val="0"/>
        <w:spacing w:before="120"/>
        <w:ind w:left="0" w:firstLine="0"/>
        <w:jc w:val="both"/>
        <w:rPr>
          <w:rFonts w:ascii="Arial" w:hAnsi="Arial" w:cs="Arial"/>
          <w:sz w:val="20"/>
          <w:szCs w:val="20"/>
        </w:rPr>
      </w:pPr>
      <w:r w:rsidRPr="00F011CB">
        <w:rPr>
          <w:rFonts w:ascii="Arial" w:hAnsi="Arial" w:cs="Arial"/>
          <w:sz w:val="20"/>
          <w:szCs w:val="20"/>
        </w:rPr>
        <w:t>Smluvní pokuty jsou upraveny v příslušné části OP.</w:t>
      </w:r>
    </w:p>
    <w:p w14:paraId="66C2C217" w14:textId="77777777" w:rsidR="00DB3FA7" w:rsidRPr="00F011CB" w:rsidRDefault="00DB3FA7" w:rsidP="00DB3FA7">
      <w:pPr>
        <w:pStyle w:val="Nadpis2"/>
        <w:keepNext w:val="0"/>
        <w:widowControl w:val="0"/>
        <w:numPr>
          <w:ilvl w:val="0"/>
          <w:numId w:val="0"/>
        </w:numPr>
        <w:suppressAutoHyphens w:val="0"/>
        <w:spacing w:before="120" w:after="120"/>
        <w:ind w:left="578" w:hanging="578"/>
        <w:rPr>
          <w:rFonts w:ascii="Arial" w:hAnsi="Arial" w:cs="Arial"/>
          <w:sz w:val="20"/>
          <w:szCs w:val="20"/>
        </w:rPr>
      </w:pPr>
    </w:p>
    <w:p w14:paraId="589CCBE3" w14:textId="77777777" w:rsidR="00DB3FA7" w:rsidRPr="00F011CB" w:rsidRDefault="00DB3FA7" w:rsidP="00DB3FA7">
      <w:pPr>
        <w:pStyle w:val="Nadpis2"/>
        <w:keepNext w:val="0"/>
        <w:widowControl w:val="0"/>
        <w:numPr>
          <w:ilvl w:val="0"/>
          <w:numId w:val="0"/>
        </w:numPr>
        <w:suppressAutoHyphens w:val="0"/>
        <w:spacing w:before="120" w:after="120"/>
        <w:ind w:left="578" w:hanging="578"/>
        <w:rPr>
          <w:rFonts w:ascii="Arial" w:hAnsi="Arial" w:cs="Arial"/>
          <w:sz w:val="20"/>
          <w:szCs w:val="20"/>
        </w:rPr>
      </w:pPr>
      <w:r w:rsidRPr="00F011CB">
        <w:rPr>
          <w:rFonts w:ascii="Arial" w:hAnsi="Arial" w:cs="Arial"/>
          <w:sz w:val="20"/>
          <w:szCs w:val="20"/>
        </w:rPr>
        <w:t>Článek VIII.</w:t>
      </w:r>
    </w:p>
    <w:p w14:paraId="1246B403" w14:textId="77777777" w:rsidR="00DB3FA7" w:rsidRPr="00F011CB" w:rsidRDefault="00DB3FA7" w:rsidP="00DB3FA7">
      <w:pPr>
        <w:pStyle w:val="Nadpis2"/>
        <w:keepNext w:val="0"/>
        <w:widowControl w:val="0"/>
        <w:numPr>
          <w:ilvl w:val="0"/>
          <w:numId w:val="0"/>
        </w:numPr>
        <w:suppressAutoHyphens w:val="0"/>
        <w:spacing w:before="120" w:after="120"/>
        <w:ind w:left="578" w:hanging="578"/>
        <w:rPr>
          <w:rFonts w:ascii="Arial" w:hAnsi="Arial" w:cs="Arial"/>
          <w:sz w:val="20"/>
          <w:szCs w:val="20"/>
        </w:rPr>
      </w:pPr>
      <w:r w:rsidRPr="00F011CB">
        <w:rPr>
          <w:rFonts w:ascii="Arial" w:hAnsi="Arial" w:cs="Arial"/>
          <w:sz w:val="20"/>
          <w:szCs w:val="20"/>
        </w:rPr>
        <w:t>Další ujednání</w:t>
      </w:r>
    </w:p>
    <w:p w14:paraId="3D7483D3" w14:textId="77777777" w:rsidR="00DB3FA7" w:rsidRPr="00F011CB" w:rsidRDefault="00DB3FA7" w:rsidP="00AE39C2">
      <w:pPr>
        <w:widowControl w:val="0"/>
        <w:numPr>
          <w:ilvl w:val="1"/>
          <w:numId w:val="8"/>
        </w:numPr>
        <w:tabs>
          <w:tab w:val="left" w:pos="567"/>
        </w:tabs>
        <w:snapToGrid w:val="0"/>
        <w:spacing w:before="120" w:after="120" w:line="240" w:lineRule="auto"/>
        <w:ind w:left="0" w:firstLine="0"/>
        <w:jc w:val="both"/>
        <w:outlineLvl w:val="7"/>
        <w:rPr>
          <w:rFonts w:ascii="Arial" w:hAnsi="Arial" w:cs="Arial"/>
          <w:sz w:val="20"/>
          <w:szCs w:val="20"/>
          <w:lang w:eastAsia="cs-CZ"/>
        </w:rPr>
      </w:pPr>
      <w:r w:rsidRPr="00F011CB">
        <w:rPr>
          <w:rFonts w:ascii="Arial" w:hAnsi="Arial" w:cs="Arial"/>
          <w:sz w:val="20"/>
          <w:szCs w:val="20"/>
          <w:lang w:eastAsia="cs-CZ"/>
        </w:rP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r w:rsidRPr="00F011CB">
        <w:rPr>
          <w:rFonts w:ascii="Arial" w:hAnsi="Arial" w:cs="Arial"/>
          <w:sz w:val="20"/>
          <w:szCs w:val="20"/>
          <w:lang w:eastAsia="cs-CZ"/>
        </w:rPr>
        <w:tab/>
      </w:r>
    </w:p>
    <w:p w14:paraId="39F1F9FD" w14:textId="77777777" w:rsidR="00DB3FA7" w:rsidRPr="00F011CB" w:rsidRDefault="006C4204" w:rsidP="00A00258">
      <w:pPr>
        <w:widowControl w:val="0"/>
        <w:numPr>
          <w:ilvl w:val="1"/>
          <w:numId w:val="8"/>
        </w:numPr>
        <w:tabs>
          <w:tab w:val="left" w:pos="567"/>
        </w:tabs>
        <w:snapToGrid w:val="0"/>
        <w:spacing w:before="120" w:after="120" w:line="240" w:lineRule="auto"/>
        <w:ind w:left="0" w:firstLine="0"/>
        <w:jc w:val="both"/>
        <w:outlineLvl w:val="7"/>
        <w:rPr>
          <w:rFonts w:ascii="Arial" w:hAnsi="Arial" w:cs="Arial"/>
          <w:sz w:val="20"/>
          <w:szCs w:val="20"/>
        </w:rPr>
      </w:pPr>
      <w:r w:rsidRPr="00F011CB">
        <w:rPr>
          <w:rFonts w:ascii="Arial" w:hAnsi="Arial" w:cs="Arial"/>
          <w:sz w:val="20"/>
          <w:szCs w:val="20"/>
        </w:rPr>
        <w:t xml:space="preserve">Zhotovitel </w:t>
      </w:r>
      <w:r w:rsidR="00DB3FA7" w:rsidRPr="00F011CB">
        <w:rPr>
          <w:rFonts w:ascii="Arial" w:hAnsi="Arial" w:cs="Arial"/>
          <w:sz w:val="20"/>
          <w:szCs w:val="20"/>
        </w:rPr>
        <w:t xml:space="preserve">se zavazuje v rámci plnění této </w:t>
      </w:r>
      <w:r w:rsidR="002B4502" w:rsidRPr="00F011CB">
        <w:rPr>
          <w:rFonts w:ascii="Arial" w:hAnsi="Arial" w:cs="Arial"/>
          <w:sz w:val="20"/>
          <w:szCs w:val="20"/>
        </w:rPr>
        <w:t>S</w:t>
      </w:r>
      <w:r w:rsidR="00DB3FA7" w:rsidRPr="00F011CB">
        <w:rPr>
          <w:rFonts w:ascii="Arial" w:hAnsi="Arial" w:cs="Arial"/>
          <w:sz w:val="20"/>
          <w:szCs w:val="20"/>
        </w:rPr>
        <w:t>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13102B91" w14:textId="77777777" w:rsidR="00DB3FA7" w:rsidRPr="00F011CB" w:rsidRDefault="006C4204" w:rsidP="00DB3FA7">
      <w:pPr>
        <w:widowControl w:val="0"/>
        <w:numPr>
          <w:ilvl w:val="1"/>
          <w:numId w:val="8"/>
        </w:numPr>
        <w:tabs>
          <w:tab w:val="left" w:pos="567"/>
        </w:tabs>
        <w:snapToGrid w:val="0"/>
        <w:spacing w:before="120" w:after="120" w:line="240" w:lineRule="auto"/>
        <w:ind w:left="0" w:firstLine="0"/>
        <w:jc w:val="both"/>
        <w:outlineLvl w:val="7"/>
        <w:rPr>
          <w:rFonts w:ascii="Arial" w:hAnsi="Arial" w:cs="Arial"/>
          <w:sz w:val="20"/>
          <w:szCs w:val="20"/>
        </w:rPr>
      </w:pPr>
      <w:r w:rsidRPr="00F011CB">
        <w:rPr>
          <w:rFonts w:ascii="Arial" w:hAnsi="Arial" w:cs="Arial"/>
          <w:sz w:val="20"/>
          <w:szCs w:val="20"/>
        </w:rPr>
        <w:t xml:space="preserve">Zhotovitel </w:t>
      </w:r>
      <w:r w:rsidR="00DB3FA7" w:rsidRPr="00F011CB">
        <w:rPr>
          <w:rFonts w:ascii="Arial" w:hAnsi="Arial" w:cs="Arial"/>
          <w:sz w:val="20"/>
          <w:szCs w:val="20"/>
        </w:rPr>
        <w:t xml:space="preserve">se zavazuje v rámci plnění této </w:t>
      </w:r>
      <w:r w:rsidR="002B4502" w:rsidRPr="00F011CB">
        <w:rPr>
          <w:rFonts w:ascii="Arial" w:hAnsi="Arial" w:cs="Arial"/>
          <w:sz w:val="20"/>
          <w:szCs w:val="20"/>
        </w:rPr>
        <w:t>S</w:t>
      </w:r>
      <w:r w:rsidR="00DB3FA7" w:rsidRPr="00F011CB">
        <w:rPr>
          <w:rFonts w:ascii="Arial" w:hAnsi="Arial" w:cs="Arial"/>
          <w:sz w:val="20"/>
          <w:szCs w:val="20"/>
        </w:rPr>
        <w:t>mlouvy nevyužívat v rozsahu vyšším než 10% ceny poddodavatele, který je:</w:t>
      </w:r>
    </w:p>
    <w:p w14:paraId="6E64062E" w14:textId="77777777" w:rsidR="00DB3FA7" w:rsidRPr="00F011CB" w:rsidRDefault="00DB3FA7" w:rsidP="00F011CB">
      <w:pPr>
        <w:widowControl w:val="0"/>
        <w:numPr>
          <w:ilvl w:val="0"/>
          <w:numId w:val="24"/>
        </w:numPr>
        <w:overflowPunct w:val="0"/>
        <w:autoSpaceDE w:val="0"/>
        <w:autoSpaceDN w:val="0"/>
        <w:adjustRightInd w:val="0"/>
        <w:spacing w:before="120" w:after="120" w:line="240" w:lineRule="auto"/>
        <w:jc w:val="both"/>
        <w:textAlignment w:val="baseline"/>
        <w:rPr>
          <w:rFonts w:ascii="Arial" w:hAnsi="Arial" w:cs="Arial"/>
          <w:sz w:val="20"/>
          <w:szCs w:val="20"/>
        </w:rPr>
      </w:pPr>
      <w:r w:rsidRPr="00F011CB">
        <w:rPr>
          <w:rFonts w:ascii="Arial" w:hAnsi="Arial" w:cs="Arial"/>
          <w:sz w:val="20"/>
          <w:szCs w:val="20"/>
          <w:lang w:eastAsia="cs-CZ"/>
        </w:rPr>
        <w:t>fyzickou</w:t>
      </w:r>
      <w:r w:rsidRPr="00F011CB">
        <w:rPr>
          <w:rFonts w:ascii="Arial" w:hAnsi="Arial" w:cs="Arial"/>
          <w:sz w:val="20"/>
          <w:szCs w:val="20"/>
        </w:rPr>
        <w:t xml:space="preserve"> či právnickou osobou nebo subjektem či orgánem se sídlem v Rusku,</w:t>
      </w:r>
    </w:p>
    <w:p w14:paraId="0E4E0EDF" w14:textId="77777777" w:rsidR="00DB3FA7" w:rsidRPr="00F011CB" w:rsidRDefault="00DB3FA7" w:rsidP="00F011CB">
      <w:pPr>
        <w:widowControl w:val="0"/>
        <w:numPr>
          <w:ilvl w:val="0"/>
          <w:numId w:val="24"/>
        </w:numPr>
        <w:overflowPunct w:val="0"/>
        <w:autoSpaceDE w:val="0"/>
        <w:autoSpaceDN w:val="0"/>
        <w:adjustRightInd w:val="0"/>
        <w:spacing w:before="120" w:after="120" w:line="240" w:lineRule="auto"/>
        <w:jc w:val="both"/>
        <w:textAlignment w:val="baseline"/>
        <w:rPr>
          <w:rFonts w:ascii="Arial" w:hAnsi="Arial" w:cs="Arial"/>
          <w:sz w:val="20"/>
          <w:szCs w:val="20"/>
        </w:rPr>
      </w:pPr>
      <w:r w:rsidRPr="00F011CB">
        <w:rPr>
          <w:rFonts w:ascii="Arial" w:hAnsi="Arial" w:cs="Arial"/>
          <w:sz w:val="20"/>
          <w:szCs w:val="20"/>
        </w:rPr>
        <w:t>právnickou osobou, subjektem nebo orgánem, který je z více než 50 % přímo či nepřímo vlastněn některým ze subjektů uvedených v písmeni a) tohoto odstavce, nebo</w:t>
      </w:r>
    </w:p>
    <w:p w14:paraId="639D33BD" w14:textId="77777777" w:rsidR="00DB3FA7" w:rsidRPr="00F011CB" w:rsidRDefault="00DB3FA7" w:rsidP="00F011CB">
      <w:pPr>
        <w:widowControl w:val="0"/>
        <w:numPr>
          <w:ilvl w:val="0"/>
          <w:numId w:val="24"/>
        </w:numPr>
        <w:overflowPunct w:val="0"/>
        <w:autoSpaceDE w:val="0"/>
        <w:autoSpaceDN w:val="0"/>
        <w:adjustRightInd w:val="0"/>
        <w:spacing w:before="120" w:after="120" w:line="240" w:lineRule="auto"/>
        <w:jc w:val="both"/>
        <w:textAlignment w:val="baseline"/>
        <w:rPr>
          <w:rFonts w:ascii="Arial" w:hAnsi="Arial" w:cs="Arial"/>
          <w:sz w:val="20"/>
          <w:szCs w:val="20"/>
        </w:rPr>
      </w:pPr>
      <w:r w:rsidRPr="00F011CB">
        <w:rPr>
          <w:rFonts w:ascii="Arial" w:hAnsi="Arial" w:cs="Arial"/>
          <w:sz w:val="20"/>
          <w:szCs w:val="20"/>
        </w:rPr>
        <w:t>fyzickou nebo právnickou osobou, subjektem nebo orgánem, který jedná jménem nebo na pokyn některého ze subjektů uvedených v písmeni a) nebo b) tohoto odstavce.</w:t>
      </w:r>
    </w:p>
    <w:p w14:paraId="20D6B261" w14:textId="77777777" w:rsidR="00DB3FA7" w:rsidRPr="00F011CB" w:rsidRDefault="00DB3FA7" w:rsidP="00DB3FA7">
      <w:pPr>
        <w:widowControl w:val="0"/>
        <w:numPr>
          <w:ilvl w:val="1"/>
          <w:numId w:val="8"/>
        </w:numPr>
        <w:tabs>
          <w:tab w:val="left" w:pos="567"/>
        </w:tabs>
        <w:snapToGrid w:val="0"/>
        <w:spacing w:before="120" w:after="120" w:line="240" w:lineRule="auto"/>
        <w:ind w:left="0" w:firstLine="0"/>
        <w:jc w:val="both"/>
        <w:outlineLvl w:val="7"/>
        <w:rPr>
          <w:rFonts w:ascii="Arial" w:hAnsi="Arial" w:cs="Arial"/>
          <w:sz w:val="20"/>
          <w:szCs w:val="20"/>
        </w:rPr>
      </w:pPr>
      <w:r w:rsidRPr="00F011CB">
        <w:rPr>
          <w:rFonts w:ascii="Arial" w:hAnsi="Arial" w:cs="Arial"/>
          <w:sz w:val="20"/>
          <w:szCs w:val="20"/>
        </w:rPr>
        <w:t xml:space="preserve">Ke změně ustanovení dle odst. 8.2. a 8.3. může dojít pouze v rámci novelizace Nařízení Rady (EU) č. 833/2014 o omezujících opatřeních vzhledem k činnostem Ruska destabilizujícím situaci na Ukrajině, v aktuálním znění novely Nařízením Rady (EU) č. 2022/576 a to formou písemného dodatku k této </w:t>
      </w:r>
      <w:r w:rsidR="002B4502" w:rsidRPr="00F011CB">
        <w:rPr>
          <w:rFonts w:ascii="Arial" w:hAnsi="Arial" w:cs="Arial"/>
          <w:sz w:val="20"/>
          <w:szCs w:val="20"/>
        </w:rPr>
        <w:t>S</w:t>
      </w:r>
      <w:r w:rsidRPr="00F011CB">
        <w:rPr>
          <w:rFonts w:ascii="Arial" w:hAnsi="Arial" w:cs="Arial"/>
          <w:sz w:val="20"/>
          <w:szCs w:val="20"/>
        </w:rPr>
        <w:t>mlouvě.</w:t>
      </w:r>
    </w:p>
    <w:p w14:paraId="6785E91C" w14:textId="77777777" w:rsidR="00DB3FA7" w:rsidRPr="00F011CB" w:rsidRDefault="00DB3FA7" w:rsidP="00DB3FA7">
      <w:pPr>
        <w:widowControl w:val="0"/>
        <w:numPr>
          <w:ilvl w:val="1"/>
          <w:numId w:val="8"/>
        </w:numPr>
        <w:tabs>
          <w:tab w:val="left" w:pos="567"/>
        </w:tabs>
        <w:snapToGrid w:val="0"/>
        <w:spacing w:before="120" w:after="120" w:line="240" w:lineRule="auto"/>
        <w:ind w:left="0" w:firstLine="0"/>
        <w:jc w:val="both"/>
        <w:outlineLvl w:val="7"/>
        <w:rPr>
          <w:rFonts w:ascii="Arial" w:hAnsi="Arial" w:cs="Arial"/>
          <w:sz w:val="20"/>
          <w:szCs w:val="20"/>
        </w:rPr>
      </w:pPr>
      <w:r w:rsidRPr="00F011CB">
        <w:rPr>
          <w:rFonts w:ascii="Arial" w:hAnsi="Arial" w:cs="Arial"/>
          <w:sz w:val="20"/>
          <w:szCs w:val="20"/>
        </w:rPr>
        <w:t xml:space="preserve">Dojde-li ze strany zhotovitele k porušení ustanovení dle odst. 8.2. a 8.3. má objednatel právo od </w:t>
      </w:r>
      <w:r w:rsidR="002B4502" w:rsidRPr="00F011CB">
        <w:rPr>
          <w:rFonts w:ascii="Arial" w:hAnsi="Arial" w:cs="Arial"/>
          <w:sz w:val="20"/>
          <w:szCs w:val="20"/>
        </w:rPr>
        <w:t>S</w:t>
      </w:r>
      <w:r w:rsidR="00D019A0" w:rsidRPr="00F011CB">
        <w:rPr>
          <w:rFonts w:ascii="Arial" w:hAnsi="Arial" w:cs="Arial"/>
          <w:sz w:val="20"/>
          <w:szCs w:val="20"/>
        </w:rPr>
        <w:t>m</w:t>
      </w:r>
      <w:r w:rsidRPr="00F011CB">
        <w:rPr>
          <w:rFonts w:ascii="Arial" w:hAnsi="Arial" w:cs="Arial"/>
          <w:sz w:val="20"/>
          <w:szCs w:val="20"/>
        </w:rPr>
        <w:t>louvy odstoupit.</w:t>
      </w:r>
    </w:p>
    <w:p w14:paraId="174CC804" w14:textId="77777777" w:rsidR="00DB3FA7" w:rsidRPr="00F011CB" w:rsidRDefault="00DB3FA7" w:rsidP="00DB3FA7">
      <w:pPr>
        <w:widowControl w:val="0"/>
        <w:numPr>
          <w:ilvl w:val="1"/>
          <w:numId w:val="8"/>
        </w:numPr>
        <w:tabs>
          <w:tab w:val="left" w:pos="567"/>
        </w:tabs>
        <w:snapToGrid w:val="0"/>
        <w:spacing w:before="120" w:after="120" w:line="240" w:lineRule="auto"/>
        <w:ind w:left="0" w:firstLine="0"/>
        <w:jc w:val="both"/>
        <w:outlineLvl w:val="7"/>
        <w:rPr>
          <w:rFonts w:ascii="Arial" w:hAnsi="Arial" w:cs="Arial"/>
          <w:sz w:val="20"/>
          <w:szCs w:val="20"/>
        </w:rPr>
      </w:pPr>
      <w:r w:rsidRPr="00F011CB">
        <w:rPr>
          <w:rFonts w:ascii="Arial" w:hAnsi="Arial" w:cs="Arial"/>
          <w:sz w:val="20"/>
          <w:szCs w:val="20"/>
          <w:lang w:eastAsia="cs-CZ"/>
        </w:rPr>
        <w:t xml:space="preserve">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w:t>
      </w:r>
      <w:r w:rsidR="002B4502" w:rsidRPr="00F011CB">
        <w:rPr>
          <w:rFonts w:ascii="Arial" w:hAnsi="Arial" w:cs="Arial"/>
          <w:sz w:val="20"/>
          <w:szCs w:val="20"/>
          <w:lang w:eastAsia="cs-CZ"/>
        </w:rPr>
        <w:t>S</w:t>
      </w:r>
      <w:r w:rsidRPr="00F011CB">
        <w:rPr>
          <w:rFonts w:ascii="Arial" w:hAnsi="Arial" w:cs="Arial"/>
          <w:sz w:val="20"/>
          <w:szCs w:val="20"/>
          <w:lang w:eastAsia="cs-CZ"/>
        </w:rPr>
        <w:t>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14:paraId="77A20A0E" w14:textId="77777777" w:rsidR="00DB3FA7" w:rsidRPr="00F011CB" w:rsidRDefault="00DB3FA7" w:rsidP="00DB3FA7">
      <w:pPr>
        <w:widowControl w:val="0"/>
        <w:numPr>
          <w:ilvl w:val="1"/>
          <w:numId w:val="8"/>
        </w:numPr>
        <w:tabs>
          <w:tab w:val="left" w:pos="567"/>
        </w:tabs>
        <w:snapToGrid w:val="0"/>
        <w:spacing w:before="120" w:after="120" w:line="240" w:lineRule="auto"/>
        <w:ind w:left="0" w:firstLine="0"/>
        <w:jc w:val="both"/>
        <w:outlineLvl w:val="7"/>
        <w:rPr>
          <w:rFonts w:ascii="Arial" w:hAnsi="Arial" w:cs="Arial"/>
          <w:snapToGrid w:val="0"/>
          <w:sz w:val="20"/>
          <w:szCs w:val="20"/>
          <w:lang w:eastAsia="cs-CZ"/>
        </w:rPr>
      </w:pPr>
      <w:r w:rsidRPr="00F011CB">
        <w:rPr>
          <w:rFonts w:ascii="Arial" w:hAnsi="Arial" w:cs="Arial"/>
          <w:snapToGrid w:val="0"/>
          <w:sz w:val="20"/>
          <w:szCs w:val="20"/>
          <w:lang w:eastAsia="cs-CZ"/>
        </w:rPr>
        <w:t xml:space="preserve">Provedení stavebních prací dle Smlouvy, uvedených v číselníku klasifikace produkce CZ-CPA kód 41 až 43, dle této Smlouvy je pro Objednatele uskutečňováno v rámci jeho hlavní činnosti, která nepodléhá DPH. </w:t>
      </w:r>
      <w:r w:rsidRPr="00F011CB">
        <w:rPr>
          <w:rFonts w:ascii="Arial" w:hAnsi="Arial" w:cs="Arial"/>
          <w:b/>
          <w:snapToGrid w:val="0"/>
          <w:sz w:val="20"/>
          <w:szCs w:val="20"/>
          <w:lang w:eastAsia="cs-CZ"/>
        </w:rPr>
        <w:t>Režim přenesené daňové povinnosti</w:t>
      </w:r>
      <w:r w:rsidRPr="00F011CB">
        <w:rPr>
          <w:rFonts w:ascii="Arial" w:hAnsi="Arial" w:cs="Arial"/>
          <w:snapToGrid w:val="0"/>
          <w:sz w:val="20"/>
          <w:szCs w:val="20"/>
          <w:lang w:eastAsia="cs-CZ"/>
        </w:rPr>
        <w:t xml:space="preserve"> se na stavební práce dle této Smlouvy nevztahuje.</w:t>
      </w:r>
    </w:p>
    <w:p w14:paraId="1E68BBAA" w14:textId="77777777" w:rsidR="00DB3FA7" w:rsidRPr="00F011CB" w:rsidRDefault="00DB3FA7" w:rsidP="00DB3FA7">
      <w:pPr>
        <w:widowControl w:val="0"/>
        <w:numPr>
          <w:ilvl w:val="1"/>
          <w:numId w:val="8"/>
        </w:numPr>
        <w:tabs>
          <w:tab w:val="left" w:pos="567"/>
        </w:tabs>
        <w:snapToGrid w:val="0"/>
        <w:spacing w:before="120" w:after="120" w:line="240" w:lineRule="auto"/>
        <w:ind w:left="0" w:firstLine="0"/>
        <w:jc w:val="both"/>
        <w:outlineLvl w:val="7"/>
        <w:rPr>
          <w:rFonts w:ascii="Arial" w:hAnsi="Arial" w:cs="Arial"/>
          <w:snapToGrid w:val="0"/>
          <w:sz w:val="20"/>
          <w:szCs w:val="20"/>
          <w:lang w:eastAsia="cs-CZ"/>
        </w:rPr>
      </w:pPr>
      <w:r w:rsidRPr="00F011CB">
        <w:rPr>
          <w:rFonts w:ascii="Arial" w:hAnsi="Arial" w:cs="Arial"/>
          <w:snapToGrid w:val="0"/>
          <w:sz w:val="20"/>
          <w:szCs w:val="20"/>
          <w:lang w:eastAsia="cs-CZ"/>
        </w:rPr>
        <w:t>Zhotovitel je oprávněn fakturovat pouze v souladu s touto Smlouvou a OP skutečně provedené, dodané a poskytnuté stavební práce, dodávky a služby.</w:t>
      </w:r>
    </w:p>
    <w:p w14:paraId="32F436E9" w14:textId="6B8F4C5B" w:rsidR="00DB3FA7" w:rsidRPr="00F011CB" w:rsidRDefault="00DB3FA7" w:rsidP="00DB3FA7">
      <w:pPr>
        <w:widowControl w:val="0"/>
        <w:numPr>
          <w:ilvl w:val="1"/>
          <w:numId w:val="8"/>
        </w:numPr>
        <w:tabs>
          <w:tab w:val="left" w:pos="567"/>
        </w:tabs>
        <w:snapToGrid w:val="0"/>
        <w:spacing w:before="120" w:after="120" w:line="240" w:lineRule="auto"/>
        <w:ind w:left="0" w:firstLine="0"/>
        <w:jc w:val="both"/>
        <w:outlineLvl w:val="7"/>
        <w:rPr>
          <w:rFonts w:ascii="Arial" w:hAnsi="Arial" w:cs="Arial"/>
          <w:snapToGrid w:val="0"/>
          <w:sz w:val="20"/>
          <w:szCs w:val="20"/>
          <w:lang w:eastAsia="cs-CZ"/>
        </w:rPr>
      </w:pPr>
      <w:r w:rsidRPr="00F011CB">
        <w:rPr>
          <w:rFonts w:ascii="Arial" w:hAnsi="Arial" w:cs="Arial"/>
          <w:snapToGrid w:val="0"/>
          <w:sz w:val="20"/>
          <w:szCs w:val="20"/>
          <w:lang w:eastAsia="cs-CZ"/>
        </w:rPr>
        <w:lastRenderedPageBreak/>
        <w:t>Objednatel přijímá i elektronické faktury, a to ve formát</w:t>
      </w:r>
      <w:r w:rsidR="0029418F">
        <w:rPr>
          <w:rFonts w:ascii="Arial" w:hAnsi="Arial" w:cs="Arial"/>
          <w:snapToGrid w:val="0"/>
          <w:sz w:val="20"/>
          <w:szCs w:val="20"/>
          <w:lang w:eastAsia="cs-CZ"/>
        </w:rPr>
        <w:t>u</w:t>
      </w:r>
      <w:r w:rsidRPr="00F011CB">
        <w:rPr>
          <w:rFonts w:ascii="Arial" w:hAnsi="Arial" w:cs="Arial"/>
          <w:snapToGrid w:val="0"/>
          <w:sz w:val="20"/>
          <w:szCs w:val="20"/>
          <w:lang w:eastAsia="cs-CZ"/>
        </w:rPr>
        <w:t xml:space="preserve"> PDF. V takovém případě je Zhotovitel povinen elektronickou fakturu zaslat Objednateli na email </w:t>
      </w:r>
      <w:hyperlink r:id="rId11" w:history="1">
        <w:r w:rsidRPr="00F011CB">
          <w:rPr>
            <w:rFonts w:ascii="Arial" w:hAnsi="Arial" w:cs="Arial"/>
            <w:b/>
            <w:sz w:val="20"/>
            <w:szCs w:val="20"/>
            <w:lang w:eastAsia="cs-CZ"/>
          </w:rPr>
          <w:t>ksusv@ksusv.cz</w:t>
        </w:r>
      </w:hyperlink>
      <w:r w:rsidRPr="00F011CB">
        <w:rPr>
          <w:rFonts w:ascii="Arial" w:hAnsi="Arial" w:cs="Arial"/>
          <w:snapToGrid w:val="0"/>
          <w:sz w:val="20"/>
          <w:szCs w:val="20"/>
          <w:lang w:eastAsia="cs-CZ"/>
        </w:rPr>
        <w:t xml:space="preserve">. </w:t>
      </w:r>
    </w:p>
    <w:p w14:paraId="5DEB4D6D" w14:textId="77777777" w:rsidR="00E0602B" w:rsidRPr="00F011CB" w:rsidRDefault="00E0602B" w:rsidP="007C2780">
      <w:pPr>
        <w:widowControl w:val="0"/>
        <w:numPr>
          <w:ilvl w:val="1"/>
          <w:numId w:val="8"/>
        </w:numPr>
        <w:tabs>
          <w:tab w:val="left" w:pos="567"/>
        </w:tabs>
        <w:snapToGrid w:val="0"/>
        <w:spacing w:before="120" w:after="120" w:line="240" w:lineRule="auto"/>
        <w:ind w:left="0" w:firstLine="0"/>
        <w:jc w:val="both"/>
        <w:outlineLvl w:val="7"/>
        <w:rPr>
          <w:rFonts w:ascii="Arial" w:hAnsi="Arial" w:cs="Arial"/>
          <w:snapToGrid w:val="0"/>
          <w:sz w:val="20"/>
          <w:szCs w:val="20"/>
          <w:lang w:eastAsia="cs-CZ"/>
        </w:rPr>
      </w:pPr>
      <w:r w:rsidRPr="00F011CB">
        <w:rPr>
          <w:rFonts w:ascii="Arial" w:hAnsi="Arial" w:cs="Arial"/>
          <w:snapToGrid w:val="0"/>
          <w:sz w:val="20"/>
          <w:szCs w:val="20"/>
          <w:lang w:eastAsia="cs-CZ"/>
        </w:rPr>
        <w:t xml:space="preserve">Smluvní strany se v souladu s odst. 5.5. OP dohodly, že bude probíhat měsíční fakturace. </w:t>
      </w:r>
    </w:p>
    <w:p w14:paraId="369430F5" w14:textId="77777777" w:rsidR="007C2780" w:rsidRPr="00F011CB" w:rsidRDefault="007C2780" w:rsidP="007C2780">
      <w:pPr>
        <w:widowControl w:val="0"/>
        <w:numPr>
          <w:ilvl w:val="1"/>
          <w:numId w:val="8"/>
        </w:numPr>
        <w:tabs>
          <w:tab w:val="left" w:pos="567"/>
        </w:tabs>
        <w:snapToGrid w:val="0"/>
        <w:spacing w:before="120" w:after="120" w:line="240" w:lineRule="auto"/>
        <w:ind w:left="0" w:firstLine="0"/>
        <w:jc w:val="both"/>
        <w:outlineLvl w:val="7"/>
        <w:rPr>
          <w:rFonts w:ascii="Arial" w:hAnsi="Arial" w:cs="Arial"/>
          <w:snapToGrid w:val="0"/>
          <w:sz w:val="20"/>
          <w:szCs w:val="20"/>
          <w:lang w:eastAsia="cs-CZ"/>
        </w:rPr>
      </w:pPr>
      <w:r w:rsidRPr="00F011CB">
        <w:rPr>
          <w:rFonts w:ascii="Arial" w:hAnsi="Arial" w:cs="Arial"/>
          <w:snapToGrid w:val="0"/>
          <w:sz w:val="20"/>
          <w:szCs w:val="20"/>
        </w:rPr>
        <w:t>Smluvní strany se dohodly, že Zhotovitel doloží splnění povinnosti dle odst. 19.1. a 19.2. předložením Pojistné smlouvy nebo Pojistného certifikátu se zaplaceným pojistným, ve kterém pojišťovna potvrzuje základní podmínky uzavřené pojistné smlouvy mezi pojišťovnou a Zhotovitelem, které odpovídají požadavkům Zadavatele na rozsah pojistného plnění uvedený v zadávací dokumentaci a OP. Ostatní ujednání odst. 19.1. a 19.2. OP se nemění.</w:t>
      </w:r>
    </w:p>
    <w:p w14:paraId="739AD5EA" w14:textId="15C17719" w:rsidR="00C93745" w:rsidRPr="00F011CB" w:rsidRDefault="00C93745" w:rsidP="0066361C">
      <w:pPr>
        <w:widowControl w:val="0"/>
        <w:numPr>
          <w:ilvl w:val="1"/>
          <w:numId w:val="8"/>
        </w:numPr>
        <w:tabs>
          <w:tab w:val="left" w:pos="567"/>
        </w:tabs>
        <w:snapToGrid w:val="0"/>
        <w:spacing w:before="120" w:after="120" w:line="240" w:lineRule="auto"/>
        <w:ind w:left="0" w:firstLine="0"/>
        <w:jc w:val="both"/>
        <w:outlineLvl w:val="7"/>
        <w:rPr>
          <w:rFonts w:ascii="Arial" w:hAnsi="Arial" w:cs="Arial"/>
          <w:snapToGrid w:val="0"/>
          <w:sz w:val="20"/>
          <w:szCs w:val="20"/>
          <w:lang w:eastAsia="cs-CZ"/>
        </w:rPr>
      </w:pPr>
      <w:r w:rsidRPr="00C93745">
        <w:rPr>
          <w:rFonts w:ascii="Arial" w:hAnsi="Arial" w:cs="Arial"/>
          <w:snapToGrid w:val="0"/>
          <w:sz w:val="20"/>
          <w:szCs w:val="20"/>
          <w:lang w:eastAsia="cs-CZ"/>
        </w:rPr>
        <w:t xml:space="preserve">Dojde-li po předání a převzetí díla objednatelem k převodu vlastnických práv části dokončeného díla na třetí osobu, zhotovitel výslovně souhlasí se svým závazkem, poskytnout na převedenou část díla stejné plnění ve stejném rozsahu této třetí osobě, jaké vyplývají z této smlouvy a obecně závazných předpisů objednateli. Objednatel sdělí zhotoviteli převod vlastnických práv části dokončeného díla na třetí osobu prokazatelně a bez zbytečného odkladu.  </w:t>
      </w:r>
    </w:p>
    <w:p w14:paraId="20A1C13E" w14:textId="77777777" w:rsidR="007C2780" w:rsidRPr="00F27CBF" w:rsidRDefault="007C2780" w:rsidP="007C2780">
      <w:pPr>
        <w:widowControl w:val="0"/>
        <w:numPr>
          <w:ilvl w:val="1"/>
          <w:numId w:val="8"/>
        </w:numPr>
        <w:tabs>
          <w:tab w:val="left" w:pos="567"/>
        </w:tabs>
        <w:snapToGrid w:val="0"/>
        <w:spacing w:before="120" w:after="120" w:line="240" w:lineRule="auto"/>
        <w:ind w:left="0" w:firstLine="0"/>
        <w:jc w:val="both"/>
        <w:outlineLvl w:val="7"/>
        <w:rPr>
          <w:rFonts w:ascii="Arial" w:hAnsi="Arial" w:cs="Arial"/>
          <w:sz w:val="20"/>
          <w:szCs w:val="20"/>
        </w:rPr>
      </w:pPr>
      <w:r w:rsidRPr="00F27CBF">
        <w:rPr>
          <w:rFonts w:ascii="Arial" w:hAnsi="Arial" w:cs="Arial"/>
          <w:sz w:val="20"/>
          <w:szCs w:val="20"/>
        </w:rPr>
        <w:t>Objednatel nepožaduje, aby významné činnosti při plnění díla byly plněny přímo zhotovitelem, a zároveň si vyhrazuje požadavek, že zhotovitel nepředá předmět plnění díla jako celek jinému poddodavateli.</w:t>
      </w:r>
    </w:p>
    <w:p w14:paraId="0D289F38" w14:textId="77777777" w:rsidR="0066361C" w:rsidRDefault="0066361C" w:rsidP="00DB3FA7">
      <w:pPr>
        <w:pStyle w:val="Nadpis2"/>
        <w:keepNext w:val="0"/>
        <w:widowControl w:val="0"/>
        <w:numPr>
          <w:ilvl w:val="0"/>
          <w:numId w:val="0"/>
        </w:numPr>
        <w:suppressAutoHyphens w:val="0"/>
        <w:spacing w:before="120" w:after="120"/>
        <w:ind w:left="578" w:hanging="578"/>
        <w:rPr>
          <w:rFonts w:ascii="Arial" w:hAnsi="Arial" w:cs="Arial"/>
          <w:sz w:val="20"/>
          <w:szCs w:val="20"/>
        </w:rPr>
      </w:pPr>
    </w:p>
    <w:p w14:paraId="70750DB2" w14:textId="57F92C62" w:rsidR="00DB3FA7" w:rsidRPr="00F011CB" w:rsidRDefault="00DB3FA7" w:rsidP="00DB3FA7">
      <w:pPr>
        <w:pStyle w:val="Nadpis2"/>
        <w:keepNext w:val="0"/>
        <w:widowControl w:val="0"/>
        <w:numPr>
          <w:ilvl w:val="0"/>
          <w:numId w:val="0"/>
        </w:numPr>
        <w:suppressAutoHyphens w:val="0"/>
        <w:spacing w:before="120" w:after="120"/>
        <w:ind w:left="578" w:hanging="578"/>
        <w:rPr>
          <w:rFonts w:ascii="Arial" w:hAnsi="Arial" w:cs="Arial"/>
          <w:sz w:val="20"/>
          <w:szCs w:val="20"/>
        </w:rPr>
      </w:pPr>
      <w:r w:rsidRPr="00F011CB">
        <w:rPr>
          <w:rFonts w:ascii="Arial" w:hAnsi="Arial" w:cs="Arial"/>
          <w:sz w:val="20"/>
          <w:szCs w:val="20"/>
        </w:rPr>
        <w:t>Článek IX.</w:t>
      </w:r>
    </w:p>
    <w:p w14:paraId="559B553B" w14:textId="77777777" w:rsidR="00DB3FA7" w:rsidRPr="00F011CB" w:rsidRDefault="00DB3FA7" w:rsidP="00DB3FA7">
      <w:pPr>
        <w:pStyle w:val="Nadpis2"/>
        <w:keepNext w:val="0"/>
        <w:widowControl w:val="0"/>
        <w:numPr>
          <w:ilvl w:val="0"/>
          <w:numId w:val="0"/>
        </w:numPr>
        <w:suppressAutoHyphens w:val="0"/>
        <w:spacing w:before="120" w:after="120"/>
        <w:ind w:left="578" w:hanging="578"/>
        <w:rPr>
          <w:rFonts w:ascii="Arial" w:hAnsi="Arial" w:cs="Arial"/>
          <w:sz w:val="20"/>
          <w:szCs w:val="20"/>
        </w:rPr>
      </w:pPr>
      <w:r w:rsidRPr="00F011CB">
        <w:rPr>
          <w:rFonts w:ascii="Arial" w:hAnsi="Arial" w:cs="Arial"/>
          <w:sz w:val="20"/>
          <w:szCs w:val="20"/>
        </w:rPr>
        <w:t>Obchodní podmínky</w:t>
      </w:r>
    </w:p>
    <w:p w14:paraId="4321A41B" w14:textId="77777777" w:rsidR="00DB3FA7" w:rsidRPr="00F011CB" w:rsidRDefault="00DB3FA7" w:rsidP="00DB3FA7">
      <w:pPr>
        <w:widowControl w:val="0"/>
        <w:numPr>
          <w:ilvl w:val="1"/>
          <w:numId w:val="9"/>
        </w:numPr>
        <w:tabs>
          <w:tab w:val="left" w:pos="567"/>
        </w:tabs>
        <w:spacing w:before="120" w:after="120" w:line="240" w:lineRule="auto"/>
        <w:ind w:left="0" w:firstLine="0"/>
        <w:jc w:val="both"/>
        <w:rPr>
          <w:rFonts w:ascii="Arial" w:hAnsi="Arial" w:cs="Arial"/>
          <w:sz w:val="20"/>
          <w:szCs w:val="20"/>
        </w:rPr>
      </w:pPr>
      <w:r w:rsidRPr="00F011CB">
        <w:rPr>
          <w:rFonts w:ascii="Arial" w:hAnsi="Arial" w:cs="Arial"/>
          <w:sz w:val="20"/>
          <w:szCs w:val="20"/>
        </w:rPr>
        <w:t xml:space="preserve">Smluvní strany tímto při určení svých vzájemných práv a povinností odkazují na nedílnou součást této </w:t>
      </w:r>
      <w:r w:rsidR="002B4502" w:rsidRPr="00F011CB">
        <w:rPr>
          <w:rFonts w:ascii="Arial" w:hAnsi="Arial" w:cs="Arial"/>
          <w:sz w:val="20"/>
          <w:szCs w:val="20"/>
        </w:rPr>
        <w:t>S</w:t>
      </w:r>
      <w:r w:rsidRPr="00F011CB">
        <w:rPr>
          <w:rFonts w:ascii="Arial" w:hAnsi="Arial" w:cs="Arial"/>
          <w:sz w:val="20"/>
          <w:szCs w:val="20"/>
        </w:rPr>
        <w:t>mlouvy, a to na obchodní podmínky Objednatele, jakožto zadavatele výše uvedené veřejné zakázky.</w:t>
      </w:r>
    </w:p>
    <w:p w14:paraId="7CA17A52" w14:textId="77777777" w:rsidR="00DB3FA7" w:rsidRPr="00F011CB" w:rsidRDefault="00DB3FA7" w:rsidP="00DB3FA7">
      <w:pPr>
        <w:widowControl w:val="0"/>
        <w:numPr>
          <w:ilvl w:val="1"/>
          <w:numId w:val="9"/>
        </w:numPr>
        <w:tabs>
          <w:tab w:val="left" w:pos="567"/>
        </w:tabs>
        <w:spacing w:before="120" w:after="120" w:line="240" w:lineRule="auto"/>
        <w:ind w:left="0" w:firstLine="0"/>
        <w:jc w:val="both"/>
        <w:rPr>
          <w:rFonts w:ascii="Arial" w:hAnsi="Arial" w:cs="Arial"/>
          <w:sz w:val="20"/>
          <w:szCs w:val="20"/>
        </w:rPr>
      </w:pPr>
      <w:r w:rsidRPr="00F011CB">
        <w:rPr>
          <w:rFonts w:ascii="Arial" w:hAnsi="Arial" w:cs="Arial"/>
          <w:sz w:val="20"/>
          <w:szCs w:val="20"/>
        </w:rPr>
        <w:t xml:space="preserve">V případě rozporu obchodních podmínek a této </w:t>
      </w:r>
      <w:r w:rsidR="002B4502" w:rsidRPr="00F011CB">
        <w:rPr>
          <w:rFonts w:ascii="Arial" w:hAnsi="Arial" w:cs="Arial"/>
          <w:sz w:val="20"/>
          <w:szCs w:val="20"/>
        </w:rPr>
        <w:t>S</w:t>
      </w:r>
      <w:r w:rsidRPr="00F011CB">
        <w:rPr>
          <w:rFonts w:ascii="Arial" w:hAnsi="Arial" w:cs="Arial"/>
          <w:sz w:val="20"/>
          <w:szCs w:val="20"/>
        </w:rPr>
        <w:t xml:space="preserve">mlouvy mají přednost ustanovení uvedená ve </w:t>
      </w:r>
      <w:r w:rsidR="002B4502" w:rsidRPr="00F011CB">
        <w:rPr>
          <w:rFonts w:ascii="Arial" w:hAnsi="Arial" w:cs="Arial"/>
          <w:sz w:val="20"/>
          <w:szCs w:val="20"/>
        </w:rPr>
        <w:t>S</w:t>
      </w:r>
      <w:r w:rsidRPr="00F011CB">
        <w:rPr>
          <w:rFonts w:ascii="Arial" w:hAnsi="Arial" w:cs="Arial"/>
          <w:sz w:val="20"/>
          <w:szCs w:val="20"/>
        </w:rPr>
        <w:t>mlouvě.</w:t>
      </w:r>
    </w:p>
    <w:p w14:paraId="59DE85D0" w14:textId="77777777" w:rsidR="00DB3FA7" w:rsidRPr="00F011CB" w:rsidRDefault="00DB3FA7" w:rsidP="00DB3FA7">
      <w:pPr>
        <w:widowControl w:val="0"/>
        <w:numPr>
          <w:ilvl w:val="1"/>
          <w:numId w:val="9"/>
        </w:numPr>
        <w:tabs>
          <w:tab w:val="left" w:pos="567"/>
        </w:tabs>
        <w:spacing w:before="120" w:after="120" w:line="240" w:lineRule="auto"/>
        <w:jc w:val="both"/>
        <w:rPr>
          <w:rFonts w:ascii="Arial" w:hAnsi="Arial" w:cs="Arial"/>
          <w:sz w:val="20"/>
          <w:szCs w:val="20"/>
        </w:rPr>
      </w:pPr>
      <w:r w:rsidRPr="00F011CB">
        <w:rPr>
          <w:rFonts w:ascii="Arial" w:hAnsi="Arial" w:cs="Arial"/>
          <w:sz w:val="20"/>
          <w:szCs w:val="20"/>
        </w:rPr>
        <w:t xml:space="preserve">Zhotovitel tímto prohlašuje, že OP zadavatele zná, akceptuje je a rozumí jim. </w:t>
      </w:r>
    </w:p>
    <w:p w14:paraId="48C0574D" w14:textId="77777777" w:rsidR="00DB3FA7" w:rsidRPr="00F011CB" w:rsidRDefault="00DB3FA7" w:rsidP="00DB3FA7">
      <w:pPr>
        <w:widowControl w:val="0"/>
        <w:overflowPunct w:val="0"/>
        <w:autoSpaceDE w:val="0"/>
        <w:autoSpaceDN w:val="0"/>
        <w:adjustRightInd w:val="0"/>
        <w:spacing w:before="120" w:after="120" w:line="240" w:lineRule="auto"/>
        <w:jc w:val="center"/>
        <w:textAlignment w:val="baseline"/>
        <w:outlineLvl w:val="1"/>
        <w:rPr>
          <w:rFonts w:ascii="Arial" w:hAnsi="Arial" w:cs="Arial"/>
          <w:b/>
          <w:bCs/>
          <w:snapToGrid w:val="0"/>
          <w:sz w:val="20"/>
          <w:szCs w:val="20"/>
          <w:lang w:eastAsia="cs-CZ"/>
        </w:rPr>
      </w:pPr>
    </w:p>
    <w:p w14:paraId="15E1FD8A" w14:textId="77777777" w:rsidR="00DB3FA7" w:rsidRPr="00F011CB" w:rsidRDefault="00DB3FA7" w:rsidP="00DB3FA7">
      <w:pPr>
        <w:widowControl w:val="0"/>
        <w:overflowPunct w:val="0"/>
        <w:autoSpaceDE w:val="0"/>
        <w:autoSpaceDN w:val="0"/>
        <w:adjustRightInd w:val="0"/>
        <w:spacing w:before="120" w:after="120" w:line="240" w:lineRule="auto"/>
        <w:jc w:val="center"/>
        <w:textAlignment w:val="baseline"/>
        <w:outlineLvl w:val="1"/>
        <w:rPr>
          <w:rFonts w:ascii="Arial" w:hAnsi="Arial" w:cs="Arial"/>
          <w:b/>
          <w:bCs/>
          <w:snapToGrid w:val="0"/>
          <w:sz w:val="20"/>
          <w:szCs w:val="20"/>
          <w:lang w:eastAsia="cs-CZ"/>
        </w:rPr>
      </w:pPr>
      <w:r w:rsidRPr="00F011CB">
        <w:rPr>
          <w:rFonts w:ascii="Arial" w:hAnsi="Arial" w:cs="Arial"/>
          <w:b/>
          <w:bCs/>
          <w:snapToGrid w:val="0"/>
          <w:sz w:val="20"/>
          <w:szCs w:val="20"/>
          <w:lang w:eastAsia="cs-CZ"/>
        </w:rPr>
        <w:t>Článek X.</w:t>
      </w:r>
    </w:p>
    <w:p w14:paraId="19C8656F" w14:textId="77777777" w:rsidR="00DB3FA7" w:rsidRPr="00F011CB" w:rsidRDefault="00DB3FA7" w:rsidP="00DB3FA7">
      <w:pPr>
        <w:pStyle w:val="Nadpis2"/>
        <w:keepNext w:val="0"/>
        <w:widowControl w:val="0"/>
        <w:numPr>
          <w:ilvl w:val="0"/>
          <w:numId w:val="0"/>
        </w:numPr>
        <w:suppressAutoHyphens w:val="0"/>
        <w:spacing w:before="120" w:after="120"/>
        <w:ind w:left="578" w:hanging="578"/>
        <w:rPr>
          <w:rFonts w:ascii="Arial" w:hAnsi="Arial" w:cs="Arial"/>
          <w:sz w:val="20"/>
          <w:szCs w:val="20"/>
        </w:rPr>
      </w:pPr>
      <w:r w:rsidRPr="00F011CB">
        <w:rPr>
          <w:rFonts w:ascii="Arial" w:hAnsi="Arial" w:cs="Arial"/>
          <w:sz w:val="20"/>
          <w:szCs w:val="20"/>
        </w:rPr>
        <w:t>Odpovědnost za vady díla a záruka za jakost</w:t>
      </w:r>
    </w:p>
    <w:p w14:paraId="37E8260C" w14:textId="57BD208D" w:rsidR="00DB3FA7" w:rsidRPr="00CB35AB" w:rsidRDefault="00DB3FA7" w:rsidP="00DB3FA7">
      <w:pPr>
        <w:pStyle w:val="Zkladntextodsazen21"/>
        <w:widowControl w:val="0"/>
        <w:numPr>
          <w:ilvl w:val="1"/>
          <w:numId w:val="10"/>
        </w:numPr>
        <w:tabs>
          <w:tab w:val="left" w:pos="567"/>
        </w:tabs>
        <w:suppressAutoHyphens w:val="0"/>
        <w:spacing w:before="120" w:after="120"/>
        <w:ind w:left="0" w:firstLine="0"/>
        <w:rPr>
          <w:rFonts w:ascii="Arial" w:hAnsi="Arial" w:cs="Arial"/>
          <w:sz w:val="20"/>
          <w:szCs w:val="20"/>
          <w:lang w:eastAsia="cs-CZ"/>
        </w:rPr>
      </w:pPr>
      <w:r w:rsidRPr="00CB35AB">
        <w:rPr>
          <w:rFonts w:ascii="Arial" w:hAnsi="Arial" w:cs="Arial"/>
          <w:sz w:val="20"/>
          <w:szCs w:val="20"/>
          <w:lang w:eastAsia="cs-CZ"/>
        </w:rPr>
        <w:t xml:space="preserve">Zhotovitel poskytuje na dílo, které je předmětem této Smlouvy, záruku za jakost v délce trvání </w:t>
      </w:r>
      <w:r w:rsidR="008C77FB" w:rsidRPr="00CB35AB">
        <w:rPr>
          <w:rFonts w:ascii="Arial" w:hAnsi="Arial" w:cs="Arial"/>
          <w:b/>
          <w:sz w:val="20"/>
          <w:szCs w:val="20"/>
          <w:lang w:eastAsia="cs-CZ"/>
        </w:rPr>
        <w:t>60</w:t>
      </w:r>
      <w:r w:rsidRPr="00CB35AB">
        <w:rPr>
          <w:rFonts w:ascii="Arial" w:hAnsi="Arial" w:cs="Arial"/>
          <w:b/>
          <w:sz w:val="20"/>
          <w:szCs w:val="20"/>
          <w:lang w:eastAsia="cs-CZ"/>
        </w:rPr>
        <w:t xml:space="preserve"> měsíců</w:t>
      </w:r>
      <w:r w:rsidR="00A33750" w:rsidRPr="00CB35AB">
        <w:rPr>
          <w:rFonts w:ascii="Arial" w:hAnsi="Arial" w:cs="Arial"/>
          <w:sz w:val="20"/>
          <w:szCs w:val="20"/>
          <w:lang w:eastAsia="cs-CZ"/>
        </w:rPr>
        <w:t xml:space="preserve">. </w:t>
      </w:r>
    </w:p>
    <w:p w14:paraId="60086237" w14:textId="77777777" w:rsidR="00DB3FA7" w:rsidRPr="00F011CB" w:rsidRDefault="00DB3FA7" w:rsidP="00DB3FA7">
      <w:pPr>
        <w:pStyle w:val="Zkladntextodsazen21"/>
        <w:widowControl w:val="0"/>
        <w:numPr>
          <w:ilvl w:val="1"/>
          <w:numId w:val="10"/>
        </w:numPr>
        <w:tabs>
          <w:tab w:val="left" w:pos="567"/>
        </w:tabs>
        <w:suppressAutoHyphens w:val="0"/>
        <w:spacing w:before="120" w:after="120"/>
        <w:ind w:left="0" w:firstLine="0"/>
        <w:rPr>
          <w:rFonts w:ascii="Arial" w:hAnsi="Arial" w:cs="Arial"/>
          <w:sz w:val="20"/>
          <w:szCs w:val="20"/>
          <w:lang w:eastAsia="cs-CZ"/>
        </w:rPr>
      </w:pPr>
      <w:r w:rsidRPr="00F011CB">
        <w:rPr>
          <w:rFonts w:ascii="Arial" w:hAnsi="Arial" w:cs="Arial"/>
          <w:sz w:val="20"/>
          <w:szCs w:val="20"/>
          <w:lang w:eastAsia="cs-CZ"/>
        </w:rPr>
        <w:t xml:space="preserve">Záruka za jakost počíná běžet ode dne podepsání písemného protokolu o předání a převzetí díla bez vad.  </w:t>
      </w:r>
    </w:p>
    <w:p w14:paraId="3CACB93D" w14:textId="77777777" w:rsidR="00DB3FA7" w:rsidRPr="00F011CB" w:rsidRDefault="00DB3FA7" w:rsidP="00DB3FA7">
      <w:pPr>
        <w:pStyle w:val="Zkladntextodsazen21"/>
        <w:widowControl w:val="0"/>
        <w:numPr>
          <w:ilvl w:val="1"/>
          <w:numId w:val="10"/>
        </w:numPr>
        <w:tabs>
          <w:tab w:val="left" w:pos="567"/>
        </w:tabs>
        <w:suppressAutoHyphens w:val="0"/>
        <w:spacing w:before="120" w:after="120"/>
        <w:ind w:left="0" w:firstLine="0"/>
        <w:rPr>
          <w:rFonts w:ascii="Arial" w:hAnsi="Arial" w:cs="Arial"/>
          <w:sz w:val="20"/>
          <w:szCs w:val="20"/>
        </w:rPr>
      </w:pPr>
      <w:r w:rsidRPr="00F011CB">
        <w:rPr>
          <w:rFonts w:ascii="Arial" w:hAnsi="Arial" w:cs="Arial"/>
          <w:sz w:val="20"/>
          <w:szCs w:val="20"/>
        </w:rPr>
        <w:t>Bližší podmínky upravující odpovědnost za vady díla a záruku za jakost jsou uvedeny v příslušné části OP.</w:t>
      </w:r>
    </w:p>
    <w:p w14:paraId="494B2A28" w14:textId="77777777" w:rsidR="00DB3FA7" w:rsidRPr="00F011CB" w:rsidRDefault="00DB3FA7" w:rsidP="00DB3FA7">
      <w:pPr>
        <w:pStyle w:val="Zkladntextodsazen21"/>
        <w:widowControl w:val="0"/>
        <w:suppressAutoHyphens w:val="0"/>
        <w:spacing w:before="120" w:after="120"/>
        <w:ind w:firstLine="0"/>
        <w:jc w:val="center"/>
        <w:rPr>
          <w:rFonts w:ascii="Arial" w:hAnsi="Arial" w:cs="Arial"/>
          <w:b/>
          <w:sz w:val="20"/>
          <w:szCs w:val="20"/>
        </w:rPr>
      </w:pPr>
    </w:p>
    <w:p w14:paraId="639D27EE" w14:textId="77777777" w:rsidR="00DB3FA7" w:rsidRPr="00F011CB" w:rsidRDefault="00DB3FA7" w:rsidP="00DB3FA7">
      <w:pPr>
        <w:pStyle w:val="Zkladntextodsazen21"/>
        <w:widowControl w:val="0"/>
        <w:suppressAutoHyphens w:val="0"/>
        <w:spacing w:before="120" w:after="120"/>
        <w:ind w:firstLine="0"/>
        <w:jc w:val="center"/>
        <w:rPr>
          <w:rFonts w:ascii="Arial" w:hAnsi="Arial" w:cs="Arial"/>
          <w:b/>
          <w:sz w:val="20"/>
          <w:szCs w:val="20"/>
        </w:rPr>
      </w:pPr>
      <w:r w:rsidRPr="00F011CB">
        <w:rPr>
          <w:rFonts w:ascii="Arial" w:hAnsi="Arial" w:cs="Arial"/>
          <w:b/>
          <w:sz w:val="20"/>
          <w:szCs w:val="20"/>
        </w:rPr>
        <w:t>Článek XI.</w:t>
      </w:r>
    </w:p>
    <w:p w14:paraId="1F11C8C7" w14:textId="297CCE76" w:rsidR="00DB3FA7" w:rsidRDefault="00DB3FA7" w:rsidP="00DB3FA7">
      <w:pPr>
        <w:pStyle w:val="Nadpis2"/>
        <w:keepNext w:val="0"/>
        <w:widowControl w:val="0"/>
        <w:numPr>
          <w:ilvl w:val="0"/>
          <w:numId w:val="0"/>
        </w:numPr>
        <w:suppressAutoHyphens w:val="0"/>
        <w:spacing w:before="120" w:after="120"/>
        <w:ind w:left="578" w:hanging="578"/>
        <w:rPr>
          <w:rFonts w:ascii="Arial" w:hAnsi="Arial" w:cs="Arial"/>
          <w:sz w:val="20"/>
          <w:szCs w:val="20"/>
        </w:rPr>
      </w:pPr>
      <w:r w:rsidRPr="00F011CB">
        <w:rPr>
          <w:rFonts w:ascii="Arial" w:hAnsi="Arial" w:cs="Arial"/>
          <w:sz w:val="20"/>
          <w:szCs w:val="20"/>
        </w:rPr>
        <w:t>Platnost a účinnost smlouvy</w:t>
      </w:r>
    </w:p>
    <w:p w14:paraId="49B52E99" w14:textId="7293C3FC" w:rsidR="00A870A1" w:rsidRDefault="00A870A1" w:rsidP="00A870A1">
      <w:pPr>
        <w:pStyle w:val="Zkladntextodsazen21"/>
        <w:widowControl w:val="0"/>
        <w:tabs>
          <w:tab w:val="left" w:pos="567"/>
        </w:tabs>
        <w:suppressAutoHyphens w:val="0"/>
        <w:spacing w:before="120" w:after="120"/>
        <w:ind w:firstLine="0"/>
        <w:rPr>
          <w:rFonts w:ascii="Arial" w:hAnsi="Arial" w:cs="Arial"/>
          <w:sz w:val="20"/>
          <w:szCs w:val="20"/>
          <w:highlight w:val="green"/>
        </w:rPr>
      </w:pPr>
    </w:p>
    <w:p w14:paraId="1F1F03D7" w14:textId="77777777" w:rsidR="00A870A1" w:rsidRPr="00CB35AB" w:rsidRDefault="00A870A1" w:rsidP="00F22744">
      <w:pPr>
        <w:pStyle w:val="Zkladntextodsazen21"/>
        <w:widowControl w:val="0"/>
        <w:numPr>
          <w:ilvl w:val="0"/>
          <w:numId w:val="25"/>
        </w:numPr>
        <w:tabs>
          <w:tab w:val="left" w:pos="567"/>
        </w:tabs>
        <w:suppressAutoHyphens w:val="0"/>
        <w:spacing w:before="120" w:after="120"/>
        <w:ind w:left="0" w:firstLine="0"/>
        <w:rPr>
          <w:rFonts w:ascii="Arial" w:hAnsi="Arial" w:cs="Arial"/>
          <w:sz w:val="20"/>
          <w:szCs w:val="20"/>
        </w:rPr>
      </w:pPr>
      <w:r w:rsidRPr="0066361C">
        <w:rPr>
          <w:rFonts w:ascii="Arial" w:hAnsi="Arial" w:cs="Arial"/>
          <w:sz w:val="20"/>
          <w:szCs w:val="20"/>
        </w:rPr>
        <w:t xml:space="preserve">Tato Smlouva o dílo je vyhotovena v elektronické podobě, přičemž obě smluvní strany obdrží její </w:t>
      </w:r>
      <w:r w:rsidRPr="00CB35AB">
        <w:rPr>
          <w:rFonts w:ascii="Arial" w:hAnsi="Arial" w:cs="Arial"/>
          <w:sz w:val="20"/>
          <w:szCs w:val="20"/>
        </w:rPr>
        <w:t>elektronický originál.</w:t>
      </w:r>
    </w:p>
    <w:p w14:paraId="03E30E46" w14:textId="77777777" w:rsidR="00A870A1" w:rsidRPr="0099680D" w:rsidRDefault="00A870A1" w:rsidP="00A870A1">
      <w:pPr>
        <w:pStyle w:val="Zkladntextodsazen21"/>
        <w:widowControl w:val="0"/>
        <w:numPr>
          <w:ilvl w:val="0"/>
          <w:numId w:val="25"/>
        </w:numPr>
        <w:tabs>
          <w:tab w:val="left" w:pos="567"/>
        </w:tabs>
        <w:suppressAutoHyphens w:val="0"/>
        <w:spacing w:before="120" w:after="120"/>
        <w:ind w:left="0" w:firstLine="0"/>
        <w:rPr>
          <w:rFonts w:ascii="Arial" w:hAnsi="Arial" w:cs="Arial"/>
          <w:sz w:val="20"/>
          <w:szCs w:val="20"/>
        </w:rPr>
      </w:pPr>
      <w:r w:rsidRPr="00CB35AB">
        <w:rPr>
          <w:rFonts w:ascii="Arial" w:hAnsi="Arial" w:cs="Arial"/>
          <w:sz w:val="20"/>
          <w:szCs w:val="20"/>
        </w:rPr>
        <w:t xml:space="preserve">Smlouva je </w:t>
      </w:r>
      <w:r w:rsidRPr="00CB35AB">
        <w:rPr>
          <w:rFonts w:ascii="Arial" w:hAnsi="Arial" w:cs="Arial"/>
          <w:b/>
          <w:sz w:val="20"/>
          <w:szCs w:val="20"/>
          <w:u w:val="single"/>
        </w:rPr>
        <w:t>platná</w:t>
      </w:r>
      <w:r w:rsidRPr="00CB35AB">
        <w:rPr>
          <w:rFonts w:ascii="Arial" w:hAnsi="Arial" w:cs="Arial"/>
          <w:sz w:val="20"/>
          <w:szCs w:val="20"/>
        </w:rPr>
        <w:t xml:space="preserve">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w:t>
      </w:r>
      <w:r w:rsidRPr="0099680D">
        <w:rPr>
          <w:rFonts w:ascii="Arial" w:hAnsi="Arial" w:cs="Arial"/>
          <w:sz w:val="20"/>
          <w:szCs w:val="20"/>
        </w:rPr>
        <w:t>stranami.</w:t>
      </w:r>
    </w:p>
    <w:p w14:paraId="2720A1D3" w14:textId="6E6D1075" w:rsidR="0099680D" w:rsidRDefault="0099680D" w:rsidP="0099680D">
      <w:pPr>
        <w:pStyle w:val="Zkladntextodsazen21"/>
        <w:widowControl w:val="0"/>
        <w:numPr>
          <w:ilvl w:val="0"/>
          <w:numId w:val="25"/>
        </w:numPr>
        <w:tabs>
          <w:tab w:val="left" w:pos="567"/>
        </w:tabs>
        <w:suppressAutoHyphens w:val="0"/>
        <w:spacing w:before="120" w:after="120"/>
        <w:ind w:left="0" w:firstLine="0"/>
        <w:rPr>
          <w:rFonts w:ascii="Arial" w:hAnsi="Arial" w:cs="Arial"/>
          <w:sz w:val="20"/>
          <w:szCs w:val="20"/>
        </w:rPr>
      </w:pPr>
      <w:r w:rsidRPr="00561A7E">
        <w:rPr>
          <w:rFonts w:ascii="Arial" w:hAnsi="Arial" w:cs="Arial"/>
          <w:sz w:val="20"/>
          <w:szCs w:val="20"/>
        </w:rPr>
        <w:t xml:space="preserve">Tato smlouva nabude </w:t>
      </w:r>
      <w:r w:rsidRPr="00561A7E">
        <w:rPr>
          <w:rFonts w:ascii="Arial" w:hAnsi="Arial" w:cs="Arial"/>
          <w:b/>
          <w:sz w:val="20"/>
          <w:szCs w:val="20"/>
        </w:rPr>
        <w:t>účinnosti</w:t>
      </w:r>
      <w:r w:rsidRPr="00561A7E">
        <w:rPr>
          <w:rFonts w:ascii="Arial" w:hAnsi="Arial" w:cs="Arial"/>
          <w:sz w:val="20"/>
          <w:szCs w:val="20"/>
        </w:rPr>
        <w:t xml:space="preserve"> bezprostředně poté, co obci Těchobuz vydá Ministerstvo zemědělství ČR Rozhodnutí o poskytnutí dotace z programu 129 490 „Podpora opatření na drobných vodních tocích a malých vodních nádržích“, podprogramu 129 493 „129 493 – Podpora opatření na </w:t>
      </w:r>
      <w:r w:rsidRPr="00561A7E">
        <w:rPr>
          <w:rFonts w:ascii="Arial" w:hAnsi="Arial" w:cs="Arial"/>
          <w:sz w:val="20"/>
          <w:szCs w:val="20"/>
        </w:rPr>
        <w:lastRenderedPageBreak/>
        <w:t>rybnících a malých vodních nádržích ve vlastnictví obcí – 3. etapa“), číslo akce 4013.</w:t>
      </w:r>
      <w:r>
        <w:rPr>
          <w:rFonts w:ascii="Arial" w:hAnsi="Arial" w:cs="Arial"/>
          <w:sz w:val="20"/>
          <w:szCs w:val="20"/>
        </w:rPr>
        <w:t xml:space="preserve"> </w:t>
      </w:r>
      <w:r w:rsidRPr="00561A7E">
        <w:rPr>
          <w:rFonts w:ascii="Arial" w:hAnsi="Arial" w:cs="Arial"/>
          <w:sz w:val="20"/>
          <w:szCs w:val="20"/>
        </w:rPr>
        <w:t>Objednatel o této skutečnosti neprodleně vyrozumí zhotovitele a odešle mu písemnou výzvu k převzetí staveniště</w:t>
      </w:r>
      <w:r>
        <w:rPr>
          <w:rFonts w:ascii="Arial" w:hAnsi="Arial" w:cs="Arial"/>
          <w:sz w:val="20"/>
          <w:szCs w:val="20"/>
        </w:rPr>
        <w:t xml:space="preserve"> dle odst. 4.4. této smlouvy</w:t>
      </w:r>
      <w:r w:rsidRPr="00561A7E">
        <w:rPr>
          <w:rFonts w:ascii="Arial" w:hAnsi="Arial" w:cs="Arial"/>
          <w:sz w:val="20"/>
          <w:szCs w:val="20"/>
        </w:rPr>
        <w:t xml:space="preserve">. </w:t>
      </w:r>
    </w:p>
    <w:p w14:paraId="62F09024" w14:textId="421839C1" w:rsidR="00A870A1" w:rsidRPr="0099680D" w:rsidRDefault="0099680D" w:rsidP="0099680D">
      <w:pPr>
        <w:pStyle w:val="Zkladntextodsazen21"/>
        <w:widowControl w:val="0"/>
        <w:numPr>
          <w:ilvl w:val="0"/>
          <w:numId w:val="25"/>
        </w:numPr>
        <w:tabs>
          <w:tab w:val="left" w:pos="567"/>
        </w:tabs>
        <w:suppressAutoHyphens w:val="0"/>
        <w:spacing w:before="120" w:after="120"/>
        <w:ind w:left="0" w:firstLine="0"/>
        <w:rPr>
          <w:rFonts w:ascii="Arial" w:hAnsi="Arial" w:cs="Arial"/>
          <w:sz w:val="20"/>
          <w:szCs w:val="20"/>
        </w:rPr>
      </w:pPr>
      <w:r w:rsidRPr="00561A7E">
        <w:rPr>
          <w:rFonts w:ascii="Arial" w:hAnsi="Arial" w:cs="Arial"/>
          <w:sz w:val="20"/>
          <w:szCs w:val="20"/>
        </w:rPr>
        <w:t>Pokud Ministerstvo zemědělství ČR obci Těchobuz Rozhodnutí o poskytnutí dotace nevydá, smlouva nenabývá účinnosti; o této skutečnosti objednatel neprodleně informuje zhotovitele – v tom případě nevzniká zhotoviteli nárok na náhradu škody nebo ušlého zisku a s tímto vědomím tuto smlouvu podepisuje.</w:t>
      </w:r>
      <w:r w:rsidR="00A870A1" w:rsidRPr="0099680D">
        <w:rPr>
          <w:rFonts w:ascii="Arial" w:hAnsi="Arial" w:cs="Arial"/>
          <w:sz w:val="20"/>
          <w:szCs w:val="20"/>
        </w:rPr>
        <w:t xml:space="preserve">. </w:t>
      </w:r>
    </w:p>
    <w:p w14:paraId="4C69242E" w14:textId="0AB3DBD2" w:rsidR="00F22744" w:rsidRDefault="00F22744" w:rsidP="00F22744">
      <w:pPr>
        <w:pStyle w:val="Zkladntextodsazen21"/>
        <w:widowControl w:val="0"/>
        <w:tabs>
          <w:tab w:val="left" w:pos="567"/>
        </w:tabs>
        <w:suppressAutoHyphens w:val="0"/>
        <w:spacing w:before="120" w:after="120"/>
        <w:ind w:firstLine="0"/>
        <w:rPr>
          <w:rFonts w:ascii="Arial" w:hAnsi="Arial" w:cs="Arial"/>
          <w:sz w:val="20"/>
          <w:szCs w:val="20"/>
          <w:highlight w:val="yellow"/>
        </w:rPr>
      </w:pPr>
    </w:p>
    <w:p w14:paraId="3104C388" w14:textId="77777777" w:rsidR="00CB35AB" w:rsidRPr="00F22744" w:rsidRDefault="00CB35AB" w:rsidP="00F22744">
      <w:pPr>
        <w:pStyle w:val="Zkladntextodsazen21"/>
        <w:widowControl w:val="0"/>
        <w:tabs>
          <w:tab w:val="left" w:pos="567"/>
        </w:tabs>
        <w:suppressAutoHyphens w:val="0"/>
        <w:spacing w:before="120" w:after="120"/>
        <w:ind w:firstLine="0"/>
        <w:rPr>
          <w:rFonts w:ascii="Arial" w:hAnsi="Arial" w:cs="Arial"/>
          <w:sz w:val="20"/>
          <w:szCs w:val="20"/>
          <w:highlight w:val="yellow"/>
        </w:rPr>
      </w:pPr>
    </w:p>
    <w:p w14:paraId="06C7389B" w14:textId="77777777" w:rsidR="00DB3FA7" w:rsidRPr="00F011CB" w:rsidRDefault="00DB3FA7" w:rsidP="00DB3FA7">
      <w:pPr>
        <w:pStyle w:val="Zkladntextodsazen21"/>
        <w:widowControl w:val="0"/>
        <w:suppressAutoHyphens w:val="0"/>
        <w:spacing w:before="120" w:after="120"/>
        <w:ind w:firstLine="0"/>
        <w:jc w:val="center"/>
        <w:rPr>
          <w:rFonts w:ascii="Arial" w:hAnsi="Arial" w:cs="Arial"/>
          <w:b/>
          <w:sz w:val="20"/>
          <w:szCs w:val="20"/>
        </w:rPr>
      </w:pPr>
      <w:r w:rsidRPr="00F011CB">
        <w:rPr>
          <w:rFonts w:ascii="Arial" w:hAnsi="Arial" w:cs="Arial"/>
          <w:b/>
          <w:sz w:val="20"/>
          <w:szCs w:val="20"/>
        </w:rPr>
        <w:t>Článek XII.</w:t>
      </w:r>
    </w:p>
    <w:p w14:paraId="23D337ED" w14:textId="77777777" w:rsidR="00DB3FA7" w:rsidRPr="00F011CB" w:rsidRDefault="00DB3FA7" w:rsidP="00DB3FA7">
      <w:pPr>
        <w:pStyle w:val="Nadpis2"/>
        <w:keepNext w:val="0"/>
        <w:widowControl w:val="0"/>
        <w:numPr>
          <w:ilvl w:val="0"/>
          <w:numId w:val="0"/>
        </w:numPr>
        <w:suppressAutoHyphens w:val="0"/>
        <w:spacing w:before="120" w:after="120"/>
        <w:ind w:left="578" w:hanging="578"/>
        <w:rPr>
          <w:rFonts w:ascii="Arial" w:hAnsi="Arial" w:cs="Arial"/>
          <w:sz w:val="20"/>
          <w:szCs w:val="20"/>
        </w:rPr>
      </w:pPr>
      <w:r w:rsidRPr="00F011CB">
        <w:rPr>
          <w:rFonts w:ascii="Arial" w:hAnsi="Arial" w:cs="Arial"/>
          <w:sz w:val="20"/>
          <w:szCs w:val="20"/>
        </w:rPr>
        <w:t>Závěrečná ustanovení</w:t>
      </w:r>
    </w:p>
    <w:p w14:paraId="7915399D" w14:textId="77777777" w:rsidR="00DB3FA7" w:rsidRPr="00F011CB" w:rsidRDefault="00DB3FA7" w:rsidP="00DB3FA7">
      <w:pPr>
        <w:pStyle w:val="Zkladntextodsazen21"/>
        <w:widowControl w:val="0"/>
        <w:numPr>
          <w:ilvl w:val="0"/>
          <w:numId w:val="18"/>
        </w:numPr>
        <w:tabs>
          <w:tab w:val="left" w:pos="567"/>
        </w:tabs>
        <w:suppressAutoHyphens w:val="0"/>
        <w:spacing w:before="120" w:after="120"/>
        <w:ind w:left="0" w:firstLine="0"/>
        <w:rPr>
          <w:rFonts w:ascii="Arial" w:hAnsi="Arial" w:cs="Arial"/>
          <w:sz w:val="20"/>
          <w:szCs w:val="20"/>
          <w:lang w:eastAsia="cs-CZ"/>
        </w:rPr>
      </w:pPr>
      <w:r w:rsidRPr="00F011CB">
        <w:rPr>
          <w:rFonts w:ascii="Arial" w:hAnsi="Arial" w:cs="Arial"/>
          <w:sz w:val="20"/>
          <w:szCs w:val="20"/>
          <w:lang w:eastAsia="cs-CZ"/>
        </w:rPr>
        <w:t>Tato Smlouva podléhá zveřejnění dle zákona č. 340/2015 Sb. o zvláštních podmínkách účinnosti některých smluv, uveřejňování těchto smluv a o registru smluv (zákon o registru smluv), v platném a účinném znění.</w:t>
      </w:r>
    </w:p>
    <w:p w14:paraId="3E5036EB" w14:textId="77777777" w:rsidR="00DB3FA7" w:rsidRPr="00F011CB" w:rsidRDefault="00DB3FA7" w:rsidP="00DB3FA7">
      <w:pPr>
        <w:pStyle w:val="Zkladntextodsazen21"/>
        <w:widowControl w:val="0"/>
        <w:numPr>
          <w:ilvl w:val="0"/>
          <w:numId w:val="18"/>
        </w:numPr>
        <w:tabs>
          <w:tab w:val="left" w:pos="567"/>
        </w:tabs>
        <w:suppressAutoHyphens w:val="0"/>
        <w:spacing w:before="120" w:after="120"/>
        <w:ind w:left="0" w:firstLine="0"/>
        <w:rPr>
          <w:rFonts w:ascii="Arial" w:hAnsi="Arial" w:cs="Arial"/>
          <w:sz w:val="20"/>
          <w:szCs w:val="20"/>
          <w:lang w:eastAsia="cs-CZ"/>
        </w:rPr>
      </w:pPr>
      <w:r w:rsidRPr="00F011CB">
        <w:rPr>
          <w:rFonts w:ascii="Arial" w:hAnsi="Arial" w:cs="Arial"/>
          <w:sz w:val="20"/>
          <w:szCs w:val="20"/>
          <w:lang w:eastAsia="cs-CZ"/>
        </w:rP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2657AB04" w14:textId="77777777" w:rsidR="00DB3FA7" w:rsidRPr="00F011CB" w:rsidRDefault="00DB3FA7" w:rsidP="00DB3FA7">
      <w:pPr>
        <w:pStyle w:val="Zkladntextodsazen21"/>
        <w:widowControl w:val="0"/>
        <w:numPr>
          <w:ilvl w:val="0"/>
          <w:numId w:val="18"/>
        </w:numPr>
        <w:tabs>
          <w:tab w:val="left" w:pos="567"/>
        </w:tabs>
        <w:suppressAutoHyphens w:val="0"/>
        <w:spacing w:before="120" w:after="120"/>
        <w:ind w:left="0" w:firstLine="0"/>
        <w:rPr>
          <w:rFonts w:ascii="Arial" w:hAnsi="Arial" w:cs="Arial"/>
          <w:color w:val="000000"/>
          <w:sz w:val="20"/>
          <w:szCs w:val="20"/>
        </w:rPr>
      </w:pPr>
      <w:r w:rsidRPr="00F011CB">
        <w:rPr>
          <w:rFonts w:ascii="Arial" w:hAnsi="Arial" w:cs="Arial"/>
          <w:color w:val="000000"/>
          <w:sz w:val="20"/>
          <w:szCs w:val="20"/>
        </w:rP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w:t>
      </w:r>
      <w:bookmarkStart w:id="1" w:name="_Ref60052496"/>
      <w:r w:rsidRPr="00F011CB">
        <w:rPr>
          <w:rFonts w:ascii="Arial" w:hAnsi="Arial" w:cs="Arial"/>
          <w:color w:val="000000"/>
          <w:sz w:val="20"/>
          <w:szCs w:val="20"/>
        </w:rPr>
        <w:t xml:space="preserve"> Zhotovitel prohlašuje, že si je vědom skutečnosti, že Objednatel zadal veřejnou zakázku v souladu se zásadami sociálně odpovědného zadávání veřejných zakázek, </w:t>
      </w:r>
      <w:bookmarkEnd w:id="1"/>
      <w:r w:rsidRPr="00F011CB">
        <w:rPr>
          <w:rFonts w:ascii="Arial" w:hAnsi="Arial" w:cs="Arial"/>
          <w:color w:val="000000"/>
          <w:sz w:val="20"/>
          <w:szCs w:val="20"/>
        </w:rPr>
        <w:t>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w:t>
      </w:r>
      <w:bookmarkStart w:id="2" w:name="_Ref60052532"/>
      <w:r w:rsidRPr="00F011CB">
        <w:rPr>
          <w:rFonts w:ascii="Arial" w:hAnsi="Arial" w:cs="Arial"/>
          <w:color w:val="000000"/>
          <w:sz w:val="20"/>
          <w:szCs w:val="20"/>
        </w:rPr>
        <w:t xml:space="preserve">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w:t>
      </w:r>
      <w:bookmarkEnd w:id="2"/>
      <w:r w:rsidRPr="00F011CB">
        <w:rPr>
          <w:rFonts w:ascii="Arial" w:hAnsi="Arial" w:cs="Arial"/>
          <w:color w:val="000000"/>
          <w:sz w:val="20"/>
          <w:szCs w:val="20"/>
        </w:rPr>
        <w:t xml:space="preserve">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0C488389" w14:textId="77777777" w:rsidR="00DB3FA7" w:rsidRPr="00F011CB" w:rsidRDefault="00DB3FA7" w:rsidP="00DB3FA7">
      <w:pPr>
        <w:pStyle w:val="Zkladntextodsazen21"/>
        <w:widowControl w:val="0"/>
        <w:numPr>
          <w:ilvl w:val="0"/>
          <w:numId w:val="18"/>
        </w:numPr>
        <w:tabs>
          <w:tab w:val="left" w:pos="567"/>
        </w:tabs>
        <w:suppressAutoHyphens w:val="0"/>
        <w:spacing w:before="120" w:after="120"/>
        <w:ind w:left="0" w:firstLine="0"/>
        <w:rPr>
          <w:rFonts w:ascii="Arial" w:hAnsi="Arial" w:cs="Arial"/>
          <w:sz w:val="20"/>
          <w:szCs w:val="20"/>
          <w:lang w:eastAsia="cs-CZ"/>
        </w:rPr>
      </w:pPr>
      <w:r w:rsidRPr="00F011CB">
        <w:rPr>
          <w:rFonts w:ascii="Arial" w:hAnsi="Arial" w:cs="Arial"/>
          <w:sz w:val="20"/>
          <w:szCs w:val="20"/>
          <w:lang w:eastAsia="cs-CZ"/>
        </w:rPr>
        <w:t>Smluvní strany se dohodly, že případné spory vzniklé z této Smlouvy budou přednostně řešit smírnou cestou. Bližší podmínky týkající se řešení sporů jsou uvedeny v příslušné části OP.</w:t>
      </w:r>
    </w:p>
    <w:p w14:paraId="54EAD265" w14:textId="77777777" w:rsidR="00DB3FA7" w:rsidRPr="00F011CB" w:rsidRDefault="00DB3FA7" w:rsidP="00DB3FA7">
      <w:pPr>
        <w:pStyle w:val="Zkladntextodsazen21"/>
        <w:widowControl w:val="0"/>
        <w:numPr>
          <w:ilvl w:val="0"/>
          <w:numId w:val="18"/>
        </w:numPr>
        <w:tabs>
          <w:tab w:val="left" w:pos="567"/>
        </w:tabs>
        <w:suppressAutoHyphens w:val="0"/>
        <w:spacing w:before="120" w:after="120"/>
        <w:ind w:left="0" w:firstLine="0"/>
        <w:rPr>
          <w:rFonts w:ascii="Arial" w:hAnsi="Arial" w:cs="Arial"/>
          <w:sz w:val="20"/>
          <w:szCs w:val="20"/>
          <w:lang w:eastAsia="cs-CZ"/>
        </w:rPr>
      </w:pPr>
      <w:r w:rsidRPr="00F011CB">
        <w:rPr>
          <w:rFonts w:ascii="Arial" w:hAnsi="Arial" w:cs="Arial"/>
          <w:sz w:val="20"/>
          <w:szCs w:val="20"/>
          <w:lang w:eastAsia="cs-CZ"/>
        </w:rPr>
        <w:lastRenderedPageBreak/>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14:paraId="4F964C4D" w14:textId="77777777" w:rsidR="00DB3FA7" w:rsidRPr="00F011CB" w:rsidRDefault="00DB3FA7" w:rsidP="00DB3FA7">
      <w:pPr>
        <w:pStyle w:val="Zkladntextodsazen21"/>
        <w:widowControl w:val="0"/>
        <w:numPr>
          <w:ilvl w:val="0"/>
          <w:numId w:val="18"/>
        </w:numPr>
        <w:tabs>
          <w:tab w:val="left" w:pos="567"/>
        </w:tabs>
        <w:suppressAutoHyphens w:val="0"/>
        <w:spacing w:before="120" w:after="120"/>
        <w:ind w:left="0" w:firstLine="0"/>
        <w:rPr>
          <w:rFonts w:ascii="Arial" w:hAnsi="Arial" w:cs="Arial"/>
          <w:sz w:val="20"/>
          <w:szCs w:val="20"/>
          <w:lang w:eastAsia="cs-CZ"/>
        </w:rPr>
      </w:pPr>
      <w:r w:rsidRPr="00F011CB">
        <w:rPr>
          <w:rFonts w:ascii="Arial" w:hAnsi="Arial" w:cs="Arial"/>
          <w:sz w:val="20"/>
          <w:szCs w:val="20"/>
          <w:lang w:eastAsia="cs-CZ"/>
        </w:rPr>
        <w:t>Změny a doplňky této Smlouvy lze provádět pouze vzestupně číslovanými, písemnými, oběma Smluvními stranami podepsanými</w:t>
      </w:r>
      <w:r w:rsidRPr="00F011CB" w:rsidDel="00CC14C0">
        <w:rPr>
          <w:rFonts w:ascii="Arial" w:hAnsi="Arial" w:cs="Arial"/>
          <w:sz w:val="20"/>
          <w:szCs w:val="20"/>
          <w:lang w:eastAsia="cs-CZ"/>
        </w:rPr>
        <w:t xml:space="preserve"> </w:t>
      </w:r>
      <w:r w:rsidRPr="00F011CB">
        <w:rPr>
          <w:rFonts w:ascii="Arial" w:hAnsi="Arial" w:cs="Arial"/>
          <w:sz w:val="20"/>
          <w:szCs w:val="20"/>
          <w:lang w:eastAsia="cs-CZ"/>
        </w:rPr>
        <w:t>dodatky, které se stanou nedílnou součástí této Smlouvy.</w:t>
      </w:r>
    </w:p>
    <w:p w14:paraId="53F9F71E" w14:textId="77777777" w:rsidR="00DB3FA7" w:rsidRPr="00F011CB" w:rsidRDefault="00DB3FA7" w:rsidP="00DB3FA7">
      <w:pPr>
        <w:pStyle w:val="Zkladntextodsazen21"/>
        <w:widowControl w:val="0"/>
        <w:numPr>
          <w:ilvl w:val="0"/>
          <w:numId w:val="18"/>
        </w:numPr>
        <w:tabs>
          <w:tab w:val="left" w:pos="567"/>
        </w:tabs>
        <w:suppressAutoHyphens w:val="0"/>
        <w:spacing w:before="120" w:after="120"/>
        <w:ind w:left="0" w:firstLine="0"/>
        <w:rPr>
          <w:rFonts w:ascii="Arial" w:hAnsi="Arial" w:cs="Arial"/>
          <w:sz w:val="20"/>
          <w:szCs w:val="20"/>
          <w:lang w:eastAsia="cs-CZ"/>
        </w:rPr>
      </w:pPr>
      <w:r w:rsidRPr="00F011CB">
        <w:rPr>
          <w:rFonts w:ascii="Arial" w:hAnsi="Arial" w:cs="Arial"/>
          <w:sz w:val="20"/>
          <w:szCs w:val="20"/>
          <w:lang w:eastAsia="cs-CZ"/>
        </w:rPr>
        <w:t>V ostatním se řídí práva a povinnosti smluvních stran ustanoveními OZ.</w:t>
      </w:r>
    </w:p>
    <w:p w14:paraId="378A2F3D" w14:textId="77777777" w:rsidR="00DB3FA7" w:rsidRPr="00F011CB" w:rsidRDefault="00DB3FA7" w:rsidP="00DB3FA7">
      <w:pPr>
        <w:pStyle w:val="Zkladntextodsazen21"/>
        <w:widowControl w:val="0"/>
        <w:numPr>
          <w:ilvl w:val="0"/>
          <w:numId w:val="18"/>
        </w:numPr>
        <w:tabs>
          <w:tab w:val="left" w:pos="567"/>
        </w:tabs>
        <w:suppressAutoHyphens w:val="0"/>
        <w:spacing w:before="120" w:after="120"/>
        <w:ind w:left="0" w:firstLine="0"/>
        <w:rPr>
          <w:rFonts w:ascii="Arial" w:hAnsi="Arial" w:cs="Arial"/>
          <w:sz w:val="20"/>
          <w:szCs w:val="20"/>
          <w:lang w:eastAsia="cs-CZ"/>
        </w:rPr>
      </w:pPr>
      <w:r w:rsidRPr="00F011CB">
        <w:rPr>
          <w:rFonts w:ascii="Arial" w:hAnsi="Arial" w:cs="Arial"/>
          <w:sz w:val="20"/>
          <w:szCs w:val="20"/>
          <w:lang w:eastAsia="cs-CZ"/>
        </w:rP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14:paraId="4B42FBDE" w14:textId="77777777" w:rsidR="00DB3FA7" w:rsidRPr="00F011CB" w:rsidRDefault="00DB3FA7" w:rsidP="00DB3FA7">
      <w:pPr>
        <w:pStyle w:val="Zkladntextodsazen21"/>
        <w:widowControl w:val="0"/>
        <w:numPr>
          <w:ilvl w:val="0"/>
          <w:numId w:val="18"/>
        </w:numPr>
        <w:tabs>
          <w:tab w:val="left" w:pos="567"/>
        </w:tabs>
        <w:suppressAutoHyphens w:val="0"/>
        <w:spacing w:before="120" w:after="120"/>
        <w:ind w:left="0" w:firstLine="0"/>
        <w:rPr>
          <w:rFonts w:ascii="Arial" w:hAnsi="Arial" w:cs="Arial"/>
          <w:sz w:val="20"/>
          <w:szCs w:val="20"/>
          <w:lang w:eastAsia="cs-CZ"/>
        </w:rPr>
      </w:pPr>
      <w:r w:rsidRPr="00F011CB">
        <w:rPr>
          <w:rFonts w:ascii="Arial" w:hAnsi="Arial" w:cs="Arial"/>
          <w:sz w:val="20"/>
          <w:szCs w:val="20"/>
          <w:lang w:eastAsia="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3B29F86F" w14:textId="77777777" w:rsidR="0066361C" w:rsidRDefault="0066361C" w:rsidP="003C1BEB">
      <w:pPr>
        <w:pStyle w:val="Zkladntextodsazen21"/>
        <w:widowControl w:val="0"/>
        <w:suppressAutoHyphens w:val="0"/>
        <w:spacing w:before="240" w:after="120"/>
        <w:ind w:firstLine="0"/>
        <w:rPr>
          <w:rFonts w:ascii="Arial" w:hAnsi="Arial" w:cs="Arial"/>
          <w:sz w:val="20"/>
          <w:szCs w:val="20"/>
          <w:lang w:eastAsia="cs-CZ"/>
        </w:rPr>
      </w:pPr>
    </w:p>
    <w:p w14:paraId="63C56324" w14:textId="04FEB9C9" w:rsidR="00DB3FA7" w:rsidRPr="00F011CB" w:rsidRDefault="00DB3FA7" w:rsidP="003C1BEB">
      <w:pPr>
        <w:pStyle w:val="Zkladntextodsazen21"/>
        <w:widowControl w:val="0"/>
        <w:suppressAutoHyphens w:val="0"/>
        <w:spacing w:before="240" w:after="120"/>
        <w:ind w:firstLine="0"/>
        <w:rPr>
          <w:rFonts w:ascii="Arial" w:hAnsi="Arial" w:cs="Arial"/>
          <w:sz w:val="20"/>
          <w:szCs w:val="20"/>
          <w:lang w:eastAsia="cs-CZ"/>
        </w:rPr>
      </w:pPr>
      <w:r w:rsidRPr="00F011CB">
        <w:rPr>
          <w:rFonts w:ascii="Arial" w:hAnsi="Arial" w:cs="Arial"/>
          <w:sz w:val="20"/>
          <w:szCs w:val="20"/>
          <w:lang w:eastAsia="cs-CZ"/>
        </w:rPr>
        <w:t>Nedílnou součástí Smlouvy jsou následující přílohy:</w:t>
      </w:r>
    </w:p>
    <w:p w14:paraId="267940B5" w14:textId="4ACDB7E4" w:rsidR="00DB3FA7" w:rsidRPr="00F011CB" w:rsidRDefault="00DB3FA7" w:rsidP="00DB3FA7">
      <w:pPr>
        <w:pStyle w:val="slovanodst"/>
        <w:widowControl w:val="0"/>
        <w:numPr>
          <w:ilvl w:val="0"/>
          <w:numId w:val="14"/>
        </w:numPr>
        <w:tabs>
          <w:tab w:val="left" w:pos="567"/>
        </w:tabs>
        <w:spacing w:before="120" w:after="120"/>
        <w:rPr>
          <w:rFonts w:cs="Arial"/>
          <w:sz w:val="20"/>
        </w:rPr>
      </w:pPr>
      <w:r w:rsidRPr="00F011CB">
        <w:rPr>
          <w:rFonts w:cs="Arial"/>
          <w:sz w:val="20"/>
        </w:rPr>
        <w:t>Oceněný soupis stavebních prací, dodávek a služeb s</w:t>
      </w:r>
      <w:r w:rsidR="00921C5F">
        <w:rPr>
          <w:rFonts w:cs="Arial"/>
          <w:sz w:val="20"/>
        </w:rPr>
        <w:t xml:space="preserve"> </w:t>
      </w:r>
      <w:r w:rsidRPr="00F011CB">
        <w:rPr>
          <w:rFonts w:cs="Arial"/>
          <w:sz w:val="20"/>
        </w:rPr>
        <w:t>VV</w:t>
      </w:r>
    </w:p>
    <w:p w14:paraId="14B4376C" w14:textId="77777777" w:rsidR="00DB3FA7" w:rsidRPr="00F011CB" w:rsidRDefault="00DB3FA7" w:rsidP="00DB3FA7">
      <w:pPr>
        <w:pStyle w:val="slovanodst"/>
        <w:widowControl w:val="0"/>
        <w:numPr>
          <w:ilvl w:val="0"/>
          <w:numId w:val="14"/>
        </w:numPr>
        <w:tabs>
          <w:tab w:val="left" w:pos="567"/>
        </w:tabs>
        <w:spacing w:before="120" w:after="120"/>
        <w:rPr>
          <w:rFonts w:cs="Arial"/>
          <w:sz w:val="20"/>
        </w:rPr>
      </w:pPr>
      <w:r w:rsidRPr="00F011CB">
        <w:rPr>
          <w:rFonts w:cs="Arial"/>
          <w:sz w:val="20"/>
        </w:rPr>
        <w:t>Obchodní podmínky zadavatele pro veřejné zakázky na stavební práce</w:t>
      </w:r>
    </w:p>
    <w:p w14:paraId="60BEF1A4" w14:textId="6D972EDF" w:rsidR="00DB3FA7" w:rsidRDefault="00DB3FA7" w:rsidP="003C1BEB">
      <w:pPr>
        <w:pStyle w:val="slovanodst"/>
        <w:widowControl w:val="0"/>
        <w:numPr>
          <w:ilvl w:val="0"/>
          <w:numId w:val="14"/>
        </w:numPr>
        <w:tabs>
          <w:tab w:val="left" w:pos="567"/>
        </w:tabs>
        <w:spacing w:before="120" w:after="240"/>
        <w:ind w:left="714" w:hanging="357"/>
        <w:rPr>
          <w:rFonts w:cs="Arial"/>
          <w:sz w:val="20"/>
        </w:rPr>
      </w:pPr>
      <w:r w:rsidRPr="00F011CB">
        <w:rPr>
          <w:rFonts w:cs="Arial"/>
          <w:sz w:val="20"/>
        </w:rPr>
        <w:t>Údaje, které jsou součástí ujednání a nebudou zveřejněny v Registru smluv</w:t>
      </w:r>
    </w:p>
    <w:p w14:paraId="019A9E49" w14:textId="7AF02F4E" w:rsidR="003F2F26" w:rsidRPr="00F011CB" w:rsidRDefault="003F2F26" w:rsidP="00417C74">
      <w:pPr>
        <w:pStyle w:val="slovanodst"/>
        <w:widowControl w:val="0"/>
        <w:numPr>
          <w:ilvl w:val="0"/>
          <w:numId w:val="0"/>
        </w:numPr>
        <w:tabs>
          <w:tab w:val="left" w:pos="567"/>
        </w:tabs>
        <w:spacing w:before="120" w:after="240"/>
        <w:rPr>
          <w:rFonts w:cs="Arial"/>
          <w:sz w:val="20"/>
        </w:rPr>
      </w:pPr>
    </w:p>
    <w:p w14:paraId="790E10C5" w14:textId="63E8D661" w:rsidR="00BB3139" w:rsidRDefault="00DB3FA7" w:rsidP="00417C74">
      <w:pPr>
        <w:jc w:val="both"/>
        <w:rPr>
          <w:rFonts w:ascii="Arial" w:hAnsi="Arial" w:cs="Arial"/>
          <w:caps/>
          <w:sz w:val="20"/>
          <w:szCs w:val="20"/>
        </w:rPr>
      </w:pPr>
      <w:r w:rsidRPr="00F011CB">
        <w:rPr>
          <w:rFonts w:ascii="Arial" w:hAnsi="Arial" w:cs="Arial"/>
          <w:caps/>
          <w:sz w:val="20"/>
          <w:szCs w:val="20"/>
        </w:rPr>
        <w:t>NA DŮKAZ SVÉHO SOUHLASU S OBSAHEM TÉTO smlouvy K NÍ SMLUVNÍ STRANY PŘIPOJILY SVÉ UZNÁVANÉ ELEKTRONICKÉ PODPISY DLE ZÁKONA Č. 297/2016 SB., O SLUŽBÁCH VYTVÁŘEJÍCÍCH DŮVĚRU PRO ELEKTRONICKÉ TRANSAKCE, VE ZNĚNÍ POZDĚJŠÍCH PŘEDPISŮ.</w:t>
      </w:r>
    </w:p>
    <w:p w14:paraId="7675450A" w14:textId="77777777" w:rsidR="0066361C" w:rsidRPr="00F011CB" w:rsidRDefault="0066361C" w:rsidP="00417C74">
      <w:pPr>
        <w:jc w:val="both"/>
        <w:rPr>
          <w:rFonts w:ascii="Arial" w:hAnsi="Arial" w:cs="Arial"/>
          <w:caps/>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4"/>
      </w:tblGrid>
      <w:tr w:rsidR="00E97E6E" w:rsidRPr="00F011CB" w14:paraId="6C3B526F" w14:textId="77777777" w:rsidTr="00BB3139">
        <w:tc>
          <w:tcPr>
            <w:tcW w:w="4678" w:type="dxa"/>
            <w:vAlign w:val="center"/>
          </w:tcPr>
          <w:p w14:paraId="435405B0" w14:textId="77777777" w:rsidR="00E97E6E" w:rsidRPr="00F011CB" w:rsidRDefault="00E97E6E" w:rsidP="00DB3FA7">
            <w:pPr>
              <w:widowControl w:val="0"/>
              <w:spacing w:before="120" w:after="120"/>
              <w:rPr>
                <w:rFonts w:ascii="Arial" w:hAnsi="Arial" w:cs="Arial"/>
              </w:rPr>
            </w:pPr>
            <w:r w:rsidRPr="00F011CB">
              <w:rPr>
                <w:rFonts w:ascii="Arial" w:hAnsi="Arial" w:cs="Arial"/>
              </w:rPr>
              <w:t>V………………, dne: viz podpis</w:t>
            </w:r>
          </w:p>
        </w:tc>
        <w:tc>
          <w:tcPr>
            <w:tcW w:w="4384" w:type="dxa"/>
            <w:vAlign w:val="center"/>
          </w:tcPr>
          <w:p w14:paraId="096B1618" w14:textId="77777777" w:rsidR="00E97E6E" w:rsidRPr="00F011CB" w:rsidRDefault="00E97E6E" w:rsidP="00E97E6E">
            <w:pPr>
              <w:rPr>
                <w:rFonts w:ascii="Arial" w:hAnsi="Arial" w:cs="Arial"/>
              </w:rPr>
            </w:pPr>
            <w:r w:rsidRPr="00F011CB">
              <w:rPr>
                <w:rFonts w:ascii="Arial" w:hAnsi="Arial" w:cs="Arial"/>
              </w:rPr>
              <w:t>V Jihlavě, dne: viz podpis</w:t>
            </w:r>
          </w:p>
        </w:tc>
      </w:tr>
      <w:tr w:rsidR="00E97E6E" w14:paraId="04112EBD" w14:textId="77777777" w:rsidTr="00BB3139">
        <w:tc>
          <w:tcPr>
            <w:tcW w:w="4678" w:type="dxa"/>
          </w:tcPr>
          <w:p w14:paraId="3AD6639C" w14:textId="77777777" w:rsidR="00E97E6E" w:rsidRDefault="00E97E6E" w:rsidP="00E97E6E">
            <w:pPr>
              <w:widowControl w:val="0"/>
              <w:rPr>
                <w:rFonts w:ascii="Arial" w:hAnsi="Arial" w:cs="Arial"/>
              </w:rPr>
            </w:pPr>
          </w:p>
          <w:p w14:paraId="4DB8381B" w14:textId="77777777" w:rsidR="00E97E6E" w:rsidRDefault="00E97E6E" w:rsidP="00E97E6E">
            <w:pPr>
              <w:widowControl w:val="0"/>
              <w:rPr>
                <w:rFonts w:ascii="Arial" w:hAnsi="Arial" w:cs="Arial"/>
              </w:rPr>
            </w:pPr>
          </w:p>
          <w:p w14:paraId="2F4D34E2" w14:textId="77777777" w:rsidR="00E97E6E" w:rsidRDefault="00E97E6E" w:rsidP="00E97E6E">
            <w:pPr>
              <w:widowControl w:val="0"/>
              <w:rPr>
                <w:rFonts w:ascii="Arial" w:hAnsi="Arial" w:cs="Arial"/>
              </w:rPr>
            </w:pPr>
          </w:p>
          <w:p w14:paraId="3FF28A1C" w14:textId="77777777" w:rsidR="00E97E6E" w:rsidRDefault="00E97E6E" w:rsidP="00E97E6E">
            <w:pPr>
              <w:widowControl w:val="0"/>
              <w:rPr>
                <w:rFonts w:ascii="Arial" w:hAnsi="Arial" w:cs="Arial"/>
              </w:rPr>
            </w:pPr>
          </w:p>
          <w:p w14:paraId="56A91D00" w14:textId="77777777" w:rsidR="00E97E6E" w:rsidRDefault="00E97E6E" w:rsidP="00E97E6E">
            <w:pPr>
              <w:widowControl w:val="0"/>
              <w:rPr>
                <w:rFonts w:ascii="Arial" w:hAnsi="Arial" w:cs="Arial"/>
              </w:rPr>
            </w:pPr>
          </w:p>
          <w:p w14:paraId="30CA781F" w14:textId="77777777" w:rsidR="00E97E6E" w:rsidRDefault="00E97E6E" w:rsidP="00E97E6E">
            <w:pPr>
              <w:widowControl w:val="0"/>
              <w:rPr>
                <w:rFonts w:ascii="Arial" w:hAnsi="Arial" w:cs="Arial"/>
              </w:rPr>
            </w:pPr>
          </w:p>
          <w:p w14:paraId="626EFF0C" w14:textId="77777777" w:rsidR="00E97E6E" w:rsidRDefault="00E97E6E" w:rsidP="00E97E6E">
            <w:pPr>
              <w:widowControl w:val="0"/>
              <w:rPr>
                <w:rFonts w:ascii="Arial" w:hAnsi="Arial" w:cs="Arial"/>
              </w:rPr>
            </w:pPr>
          </w:p>
          <w:p w14:paraId="573B5BA1" w14:textId="77777777" w:rsidR="00E97E6E" w:rsidRDefault="00E97E6E" w:rsidP="00E97E6E">
            <w:pPr>
              <w:widowControl w:val="0"/>
              <w:rPr>
                <w:rFonts w:ascii="Arial" w:hAnsi="Arial" w:cs="Arial"/>
              </w:rPr>
            </w:pPr>
            <w:r w:rsidRPr="00B10B33">
              <w:rPr>
                <w:rFonts w:ascii="Arial" w:hAnsi="Arial" w:cs="Arial"/>
              </w:rPr>
              <w:t>……………………………….</w:t>
            </w:r>
          </w:p>
          <w:p w14:paraId="1B371B63" w14:textId="77777777" w:rsidR="00E97E6E" w:rsidRDefault="00E97E6E" w:rsidP="00E97E6E">
            <w:pPr>
              <w:widowControl w:val="0"/>
              <w:rPr>
                <w:rFonts w:ascii="Arial" w:hAnsi="Arial" w:cs="Arial"/>
                <w:i/>
                <w:color w:val="000000" w:themeColor="text1"/>
                <w:sz w:val="16"/>
                <w:szCs w:val="16"/>
              </w:rPr>
            </w:pPr>
            <w:r w:rsidRPr="00B10B33">
              <w:rPr>
                <w:rFonts w:ascii="Arial" w:hAnsi="Arial" w:cs="Arial"/>
                <w:i/>
                <w:color w:val="000000" w:themeColor="text1"/>
                <w:sz w:val="16"/>
                <w:szCs w:val="16"/>
              </w:rPr>
              <w:t>Titul, jméno, příjmení a funkce osoby</w:t>
            </w:r>
          </w:p>
          <w:p w14:paraId="2C226E05" w14:textId="77777777" w:rsidR="00E97E6E" w:rsidRDefault="00E97E6E" w:rsidP="00E97E6E">
            <w:pPr>
              <w:widowControl w:val="0"/>
              <w:rPr>
                <w:rFonts w:ascii="Arial" w:hAnsi="Arial" w:cs="Arial"/>
              </w:rPr>
            </w:pPr>
            <w:r w:rsidRPr="00B10B33">
              <w:rPr>
                <w:rFonts w:ascii="Arial" w:hAnsi="Arial" w:cs="Arial"/>
                <w:i/>
                <w:color w:val="000000" w:themeColor="text1"/>
                <w:sz w:val="16"/>
                <w:szCs w:val="16"/>
              </w:rPr>
              <w:t>oprávněné jednat za zhotovitele</w:t>
            </w:r>
          </w:p>
        </w:tc>
        <w:tc>
          <w:tcPr>
            <w:tcW w:w="4384" w:type="dxa"/>
          </w:tcPr>
          <w:p w14:paraId="3FE3937A" w14:textId="77777777" w:rsidR="00E97E6E" w:rsidRDefault="00E97E6E" w:rsidP="00E97E6E">
            <w:pPr>
              <w:widowControl w:val="0"/>
              <w:rPr>
                <w:rFonts w:ascii="Arial" w:hAnsi="Arial" w:cs="Arial"/>
              </w:rPr>
            </w:pPr>
          </w:p>
          <w:p w14:paraId="189D8B1C" w14:textId="77777777" w:rsidR="00E97E6E" w:rsidRDefault="00E97E6E" w:rsidP="00E97E6E">
            <w:pPr>
              <w:widowControl w:val="0"/>
              <w:rPr>
                <w:rFonts w:ascii="Arial" w:hAnsi="Arial" w:cs="Arial"/>
              </w:rPr>
            </w:pPr>
          </w:p>
          <w:p w14:paraId="6EEE7834" w14:textId="77777777" w:rsidR="00E97E6E" w:rsidRDefault="00E97E6E" w:rsidP="00E97E6E">
            <w:pPr>
              <w:widowControl w:val="0"/>
              <w:rPr>
                <w:rFonts w:ascii="Arial" w:hAnsi="Arial" w:cs="Arial"/>
              </w:rPr>
            </w:pPr>
          </w:p>
          <w:p w14:paraId="4D864439" w14:textId="77777777" w:rsidR="00E97E6E" w:rsidRDefault="00E97E6E" w:rsidP="00E97E6E">
            <w:pPr>
              <w:widowControl w:val="0"/>
              <w:rPr>
                <w:rFonts w:ascii="Arial" w:hAnsi="Arial" w:cs="Arial"/>
              </w:rPr>
            </w:pPr>
          </w:p>
          <w:p w14:paraId="32F416C0" w14:textId="77777777" w:rsidR="00E97E6E" w:rsidRDefault="00E97E6E" w:rsidP="00E97E6E">
            <w:pPr>
              <w:widowControl w:val="0"/>
              <w:rPr>
                <w:rFonts w:ascii="Arial" w:hAnsi="Arial" w:cs="Arial"/>
              </w:rPr>
            </w:pPr>
          </w:p>
          <w:p w14:paraId="591987A2" w14:textId="77777777" w:rsidR="00E97E6E" w:rsidRDefault="00E97E6E" w:rsidP="00E97E6E">
            <w:pPr>
              <w:widowControl w:val="0"/>
              <w:rPr>
                <w:rFonts w:ascii="Arial" w:hAnsi="Arial" w:cs="Arial"/>
              </w:rPr>
            </w:pPr>
          </w:p>
          <w:p w14:paraId="4375416B" w14:textId="77777777" w:rsidR="00E97E6E" w:rsidRDefault="00E97E6E" w:rsidP="00E97E6E">
            <w:pPr>
              <w:widowControl w:val="0"/>
              <w:rPr>
                <w:rFonts w:ascii="Arial" w:hAnsi="Arial" w:cs="Arial"/>
              </w:rPr>
            </w:pPr>
          </w:p>
          <w:p w14:paraId="045B9179" w14:textId="77777777" w:rsidR="00E97E6E" w:rsidRDefault="00E97E6E" w:rsidP="00E97E6E">
            <w:pPr>
              <w:widowControl w:val="0"/>
              <w:rPr>
                <w:rFonts w:ascii="Arial" w:hAnsi="Arial" w:cs="Arial"/>
              </w:rPr>
            </w:pPr>
            <w:r w:rsidRPr="00B10B33">
              <w:rPr>
                <w:rFonts w:ascii="Arial" w:hAnsi="Arial" w:cs="Arial"/>
              </w:rPr>
              <w:t>……………………………….</w:t>
            </w:r>
          </w:p>
          <w:p w14:paraId="47E87C23" w14:textId="77777777" w:rsidR="00E97E6E" w:rsidRDefault="00E97E6E" w:rsidP="00E97E6E">
            <w:pPr>
              <w:widowControl w:val="0"/>
              <w:rPr>
                <w:rFonts w:ascii="Arial" w:hAnsi="Arial" w:cs="Arial"/>
                <w:sz w:val="16"/>
                <w:szCs w:val="16"/>
              </w:rPr>
            </w:pPr>
            <w:r w:rsidRPr="00B10B33">
              <w:rPr>
                <w:rFonts w:ascii="Arial" w:hAnsi="Arial" w:cs="Arial"/>
                <w:sz w:val="16"/>
                <w:szCs w:val="16"/>
              </w:rPr>
              <w:t>Ing. Radovan Necid, ředitel organizace</w:t>
            </w:r>
          </w:p>
          <w:p w14:paraId="3CEF38DC" w14:textId="77777777" w:rsidR="00E97E6E" w:rsidRDefault="00E97E6E" w:rsidP="00E97E6E">
            <w:pPr>
              <w:widowControl w:val="0"/>
              <w:rPr>
                <w:rFonts w:ascii="Arial" w:hAnsi="Arial" w:cs="Arial"/>
                <w:sz w:val="16"/>
                <w:szCs w:val="16"/>
              </w:rPr>
            </w:pPr>
            <w:r w:rsidRPr="00B10B33">
              <w:rPr>
                <w:rFonts w:ascii="Arial" w:hAnsi="Arial" w:cs="Arial"/>
                <w:sz w:val="16"/>
                <w:szCs w:val="16"/>
              </w:rPr>
              <w:t>Krajská správa a údržba silnic</w:t>
            </w:r>
          </w:p>
          <w:p w14:paraId="40652A36" w14:textId="77777777" w:rsidR="00E97E6E" w:rsidRDefault="00E97E6E" w:rsidP="00E97E6E">
            <w:pPr>
              <w:widowControl w:val="0"/>
              <w:rPr>
                <w:rFonts w:ascii="Arial" w:hAnsi="Arial" w:cs="Arial"/>
              </w:rPr>
            </w:pPr>
            <w:r w:rsidRPr="00B10B33">
              <w:rPr>
                <w:rFonts w:ascii="Arial" w:hAnsi="Arial" w:cs="Arial"/>
                <w:sz w:val="16"/>
                <w:szCs w:val="16"/>
              </w:rPr>
              <w:t>Vysočiny, příspěvková organizace</w:t>
            </w:r>
          </w:p>
        </w:tc>
      </w:tr>
    </w:tbl>
    <w:p w14:paraId="3FC7A86D" w14:textId="77777777" w:rsidR="0066361C" w:rsidRDefault="0066361C" w:rsidP="00DB3FA7">
      <w:pPr>
        <w:widowControl w:val="0"/>
        <w:spacing w:before="120" w:after="120" w:line="240" w:lineRule="auto"/>
        <w:jc w:val="right"/>
        <w:rPr>
          <w:rFonts w:ascii="Arial" w:hAnsi="Arial" w:cs="Arial"/>
          <w:b/>
          <w:sz w:val="20"/>
          <w:szCs w:val="20"/>
        </w:rPr>
      </w:pPr>
    </w:p>
    <w:p w14:paraId="5C10FBEF" w14:textId="77777777" w:rsidR="0066361C" w:rsidRDefault="0066361C" w:rsidP="00DB3FA7">
      <w:pPr>
        <w:widowControl w:val="0"/>
        <w:spacing w:before="120" w:after="120" w:line="240" w:lineRule="auto"/>
        <w:jc w:val="right"/>
        <w:rPr>
          <w:rFonts w:ascii="Arial" w:hAnsi="Arial" w:cs="Arial"/>
          <w:b/>
          <w:sz w:val="20"/>
          <w:szCs w:val="20"/>
        </w:rPr>
      </w:pPr>
    </w:p>
    <w:p w14:paraId="41D8A0B1" w14:textId="77777777" w:rsidR="0066361C" w:rsidRDefault="0066361C" w:rsidP="00DB3FA7">
      <w:pPr>
        <w:widowControl w:val="0"/>
        <w:spacing w:before="120" w:after="120" w:line="240" w:lineRule="auto"/>
        <w:jc w:val="right"/>
        <w:rPr>
          <w:rFonts w:ascii="Arial" w:hAnsi="Arial" w:cs="Arial"/>
          <w:b/>
          <w:sz w:val="20"/>
          <w:szCs w:val="20"/>
        </w:rPr>
      </w:pPr>
    </w:p>
    <w:p w14:paraId="10D25A4F" w14:textId="77777777" w:rsidR="0066361C" w:rsidRDefault="0066361C" w:rsidP="00DB3FA7">
      <w:pPr>
        <w:widowControl w:val="0"/>
        <w:spacing w:before="120" w:after="120" w:line="240" w:lineRule="auto"/>
        <w:jc w:val="right"/>
        <w:rPr>
          <w:rFonts w:ascii="Arial" w:hAnsi="Arial" w:cs="Arial"/>
          <w:b/>
          <w:sz w:val="20"/>
          <w:szCs w:val="20"/>
        </w:rPr>
      </w:pPr>
    </w:p>
    <w:p w14:paraId="7344F108" w14:textId="77777777" w:rsidR="0066361C" w:rsidRDefault="0066361C" w:rsidP="00DB3FA7">
      <w:pPr>
        <w:widowControl w:val="0"/>
        <w:spacing w:before="120" w:after="120" w:line="240" w:lineRule="auto"/>
        <w:jc w:val="right"/>
        <w:rPr>
          <w:rFonts w:ascii="Arial" w:hAnsi="Arial" w:cs="Arial"/>
          <w:b/>
          <w:sz w:val="20"/>
          <w:szCs w:val="20"/>
        </w:rPr>
      </w:pPr>
    </w:p>
    <w:p w14:paraId="588EBC73" w14:textId="77777777" w:rsidR="0066361C" w:rsidRDefault="0066361C" w:rsidP="00DB3FA7">
      <w:pPr>
        <w:widowControl w:val="0"/>
        <w:spacing w:before="120" w:after="120" w:line="240" w:lineRule="auto"/>
        <w:jc w:val="right"/>
        <w:rPr>
          <w:rFonts w:ascii="Arial" w:hAnsi="Arial" w:cs="Arial"/>
          <w:b/>
          <w:sz w:val="20"/>
          <w:szCs w:val="20"/>
        </w:rPr>
      </w:pPr>
    </w:p>
    <w:p w14:paraId="70E9EB61" w14:textId="77777777" w:rsidR="0066361C" w:rsidRDefault="0066361C" w:rsidP="00DB3FA7">
      <w:pPr>
        <w:widowControl w:val="0"/>
        <w:spacing w:before="120" w:after="120" w:line="240" w:lineRule="auto"/>
        <w:jc w:val="right"/>
        <w:rPr>
          <w:rFonts w:ascii="Arial" w:hAnsi="Arial" w:cs="Arial"/>
          <w:b/>
          <w:sz w:val="20"/>
          <w:szCs w:val="20"/>
        </w:rPr>
      </w:pPr>
    </w:p>
    <w:p w14:paraId="50A8D5BC" w14:textId="77777777" w:rsidR="0066361C" w:rsidRDefault="0066361C" w:rsidP="00DB3FA7">
      <w:pPr>
        <w:widowControl w:val="0"/>
        <w:spacing w:before="120" w:after="120" w:line="240" w:lineRule="auto"/>
        <w:jc w:val="right"/>
        <w:rPr>
          <w:rFonts w:ascii="Arial" w:hAnsi="Arial" w:cs="Arial"/>
          <w:b/>
          <w:sz w:val="20"/>
          <w:szCs w:val="20"/>
        </w:rPr>
      </w:pPr>
    </w:p>
    <w:p w14:paraId="349D61B4" w14:textId="77777777" w:rsidR="0066361C" w:rsidRDefault="0066361C" w:rsidP="00DB3FA7">
      <w:pPr>
        <w:widowControl w:val="0"/>
        <w:spacing w:before="120" w:after="120" w:line="240" w:lineRule="auto"/>
        <w:jc w:val="right"/>
        <w:rPr>
          <w:rFonts w:ascii="Arial" w:hAnsi="Arial" w:cs="Arial"/>
          <w:b/>
          <w:sz w:val="20"/>
          <w:szCs w:val="20"/>
        </w:rPr>
      </w:pPr>
    </w:p>
    <w:p w14:paraId="2835188A" w14:textId="77777777" w:rsidR="0066361C" w:rsidRDefault="0066361C" w:rsidP="00DB3FA7">
      <w:pPr>
        <w:widowControl w:val="0"/>
        <w:spacing w:before="120" w:after="120" w:line="240" w:lineRule="auto"/>
        <w:jc w:val="right"/>
        <w:rPr>
          <w:rFonts w:ascii="Arial" w:hAnsi="Arial" w:cs="Arial"/>
          <w:b/>
          <w:sz w:val="20"/>
          <w:szCs w:val="20"/>
        </w:rPr>
      </w:pPr>
    </w:p>
    <w:p w14:paraId="11CB8603" w14:textId="77777777" w:rsidR="0066361C" w:rsidRDefault="0066361C" w:rsidP="00DB3FA7">
      <w:pPr>
        <w:widowControl w:val="0"/>
        <w:spacing w:before="120" w:after="120" w:line="240" w:lineRule="auto"/>
        <w:jc w:val="right"/>
        <w:rPr>
          <w:rFonts w:ascii="Arial" w:hAnsi="Arial" w:cs="Arial"/>
          <w:b/>
          <w:sz w:val="20"/>
          <w:szCs w:val="20"/>
        </w:rPr>
      </w:pPr>
    </w:p>
    <w:p w14:paraId="36A6419D" w14:textId="77777777" w:rsidR="0066361C" w:rsidRDefault="0066361C" w:rsidP="00DB3FA7">
      <w:pPr>
        <w:widowControl w:val="0"/>
        <w:spacing w:before="120" w:after="120" w:line="240" w:lineRule="auto"/>
        <w:jc w:val="right"/>
        <w:rPr>
          <w:rFonts w:ascii="Arial" w:hAnsi="Arial" w:cs="Arial"/>
          <w:b/>
          <w:sz w:val="20"/>
          <w:szCs w:val="20"/>
        </w:rPr>
      </w:pPr>
    </w:p>
    <w:p w14:paraId="31621886" w14:textId="77777777" w:rsidR="0066361C" w:rsidRDefault="0066361C" w:rsidP="00DB3FA7">
      <w:pPr>
        <w:widowControl w:val="0"/>
        <w:spacing w:before="120" w:after="120" w:line="240" w:lineRule="auto"/>
        <w:jc w:val="right"/>
        <w:rPr>
          <w:rFonts w:ascii="Arial" w:hAnsi="Arial" w:cs="Arial"/>
          <w:b/>
          <w:sz w:val="20"/>
          <w:szCs w:val="20"/>
        </w:rPr>
      </w:pPr>
    </w:p>
    <w:p w14:paraId="4D518B12" w14:textId="77777777" w:rsidR="0066361C" w:rsidRDefault="0066361C" w:rsidP="00DB3FA7">
      <w:pPr>
        <w:widowControl w:val="0"/>
        <w:spacing w:before="120" w:after="120" w:line="240" w:lineRule="auto"/>
        <w:jc w:val="right"/>
        <w:rPr>
          <w:rFonts w:ascii="Arial" w:hAnsi="Arial" w:cs="Arial"/>
          <w:b/>
          <w:sz w:val="20"/>
          <w:szCs w:val="20"/>
        </w:rPr>
      </w:pPr>
    </w:p>
    <w:p w14:paraId="558A8694" w14:textId="77777777" w:rsidR="0066361C" w:rsidRDefault="0066361C" w:rsidP="00DB3FA7">
      <w:pPr>
        <w:widowControl w:val="0"/>
        <w:spacing w:before="120" w:after="120" w:line="240" w:lineRule="auto"/>
        <w:jc w:val="right"/>
        <w:rPr>
          <w:rFonts w:ascii="Arial" w:hAnsi="Arial" w:cs="Arial"/>
          <w:b/>
          <w:sz w:val="20"/>
          <w:szCs w:val="20"/>
        </w:rPr>
      </w:pPr>
    </w:p>
    <w:p w14:paraId="7C84C5F7" w14:textId="78E3B28A" w:rsidR="0066361C" w:rsidRDefault="0066361C" w:rsidP="00DB3FA7">
      <w:pPr>
        <w:widowControl w:val="0"/>
        <w:spacing w:before="120" w:after="120" w:line="240" w:lineRule="auto"/>
        <w:jc w:val="right"/>
        <w:rPr>
          <w:rFonts w:ascii="Arial" w:hAnsi="Arial" w:cs="Arial"/>
          <w:b/>
          <w:sz w:val="20"/>
          <w:szCs w:val="20"/>
        </w:rPr>
      </w:pPr>
    </w:p>
    <w:p w14:paraId="524546F3" w14:textId="59D27D5E" w:rsidR="00CB35AB" w:rsidRDefault="00CB35AB" w:rsidP="00DB3FA7">
      <w:pPr>
        <w:widowControl w:val="0"/>
        <w:spacing w:before="120" w:after="120" w:line="240" w:lineRule="auto"/>
        <w:jc w:val="right"/>
        <w:rPr>
          <w:rFonts w:ascii="Arial" w:hAnsi="Arial" w:cs="Arial"/>
          <w:b/>
          <w:sz w:val="20"/>
          <w:szCs w:val="20"/>
        </w:rPr>
      </w:pPr>
    </w:p>
    <w:p w14:paraId="7B206173" w14:textId="088DB330" w:rsidR="00CB35AB" w:rsidRDefault="00CB35AB" w:rsidP="00DB3FA7">
      <w:pPr>
        <w:widowControl w:val="0"/>
        <w:spacing w:before="120" w:after="120" w:line="240" w:lineRule="auto"/>
        <w:jc w:val="right"/>
        <w:rPr>
          <w:rFonts w:ascii="Arial" w:hAnsi="Arial" w:cs="Arial"/>
          <w:b/>
          <w:sz w:val="20"/>
          <w:szCs w:val="20"/>
        </w:rPr>
      </w:pPr>
    </w:p>
    <w:p w14:paraId="3F1FF98D" w14:textId="6F034603" w:rsidR="00CB35AB" w:rsidRDefault="00CB35AB" w:rsidP="00DB3FA7">
      <w:pPr>
        <w:widowControl w:val="0"/>
        <w:spacing w:before="120" w:after="120" w:line="240" w:lineRule="auto"/>
        <w:jc w:val="right"/>
        <w:rPr>
          <w:rFonts w:ascii="Arial" w:hAnsi="Arial" w:cs="Arial"/>
          <w:b/>
          <w:sz w:val="20"/>
          <w:szCs w:val="20"/>
        </w:rPr>
      </w:pPr>
    </w:p>
    <w:p w14:paraId="6BA1D740" w14:textId="4D9A0DCA" w:rsidR="00CB35AB" w:rsidRDefault="00CB35AB" w:rsidP="00DB3FA7">
      <w:pPr>
        <w:widowControl w:val="0"/>
        <w:spacing w:before="120" w:after="120" w:line="240" w:lineRule="auto"/>
        <w:jc w:val="right"/>
        <w:rPr>
          <w:rFonts w:ascii="Arial" w:hAnsi="Arial" w:cs="Arial"/>
          <w:b/>
          <w:sz w:val="20"/>
          <w:szCs w:val="20"/>
        </w:rPr>
      </w:pPr>
    </w:p>
    <w:p w14:paraId="2A0FD3BA" w14:textId="0C92A11C" w:rsidR="00CB35AB" w:rsidRDefault="00CB35AB" w:rsidP="00DB3FA7">
      <w:pPr>
        <w:widowControl w:val="0"/>
        <w:spacing w:before="120" w:after="120" w:line="240" w:lineRule="auto"/>
        <w:jc w:val="right"/>
        <w:rPr>
          <w:rFonts w:ascii="Arial" w:hAnsi="Arial" w:cs="Arial"/>
          <w:b/>
          <w:sz w:val="20"/>
          <w:szCs w:val="20"/>
        </w:rPr>
      </w:pPr>
    </w:p>
    <w:p w14:paraId="703B6F88" w14:textId="1D3D8585" w:rsidR="00CB35AB" w:rsidRDefault="00CB35AB" w:rsidP="00DB3FA7">
      <w:pPr>
        <w:widowControl w:val="0"/>
        <w:spacing w:before="120" w:after="120" w:line="240" w:lineRule="auto"/>
        <w:jc w:val="right"/>
        <w:rPr>
          <w:rFonts w:ascii="Arial" w:hAnsi="Arial" w:cs="Arial"/>
          <w:b/>
          <w:sz w:val="20"/>
          <w:szCs w:val="20"/>
        </w:rPr>
      </w:pPr>
    </w:p>
    <w:p w14:paraId="5C38133C" w14:textId="2D52661D" w:rsidR="00CB35AB" w:rsidRDefault="00CB35AB" w:rsidP="00DB3FA7">
      <w:pPr>
        <w:widowControl w:val="0"/>
        <w:spacing w:before="120" w:after="120" w:line="240" w:lineRule="auto"/>
        <w:jc w:val="right"/>
        <w:rPr>
          <w:rFonts w:ascii="Arial" w:hAnsi="Arial" w:cs="Arial"/>
          <w:b/>
          <w:sz w:val="20"/>
          <w:szCs w:val="20"/>
        </w:rPr>
      </w:pPr>
    </w:p>
    <w:p w14:paraId="4D2422DA" w14:textId="61B4BA9F" w:rsidR="00CB35AB" w:rsidRDefault="00CB35AB" w:rsidP="00DB3FA7">
      <w:pPr>
        <w:widowControl w:val="0"/>
        <w:spacing w:before="120" w:after="120" w:line="240" w:lineRule="auto"/>
        <w:jc w:val="right"/>
        <w:rPr>
          <w:rFonts w:ascii="Arial" w:hAnsi="Arial" w:cs="Arial"/>
          <w:b/>
          <w:sz w:val="20"/>
          <w:szCs w:val="20"/>
        </w:rPr>
      </w:pPr>
    </w:p>
    <w:p w14:paraId="6D684418" w14:textId="77777777" w:rsidR="00CB35AB" w:rsidRDefault="00CB35AB" w:rsidP="00DB3FA7">
      <w:pPr>
        <w:widowControl w:val="0"/>
        <w:spacing w:before="120" w:after="120" w:line="240" w:lineRule="auto"/>
        <w:jc w:val="right"/>
        <w:rPr>
          <w:rFonts w:ascii="Arial" w:hAnsi="Arial" w:cs="Arial"/>
          <w:b/>
          <w:sz w:val="20"/>
          <w:szCs w:val="20"/>
        </w:rPr>
      </w:pPr>
    </w:p>
    <w:p w14:paraId="3EB5FAEE" w14:textId="77777777" w:rsidR="0066361C" w:rsidRDefault="0066361C" w:rsidP="00DB3FA7">
      <w:pPr>
        <w:widowControl w:val="0"/>
        <w:spacing w:before="120" w:after="120" w:line="240" w:lineRule="auto"/>
        <w:jc w:val="right"/>
        <w:rPr>
          <w:rFonts w:ascii="Arial" w:hAnsi="Arial" w:cs="Arial"/>
          <w:b/>
          <w:sz w:val="20"/>
          <w:szCs w:val="20"/>
        </w:rPr>
      </w:pPr>
    </w:p>
    <w:p w14:paraId="2A4FF4CA" w14:textId="77777777" w:rsidR="0066361C" w:rsidRDefault="0066361C" w:rsidP="00DB3FA7">
      <w:pPr>
        <w:widowControl w:val="0"/>
        <w:spacing w:before="120" w:after="120" w:line="240" w:lineRule="auto"/>
        <w:jc w:val="right"/>
        <w:rPr>
          <w:rFonts w:ascii="Arial" w:hAnsi="Arial" w:cs="Arial"/>
          <w:b/>
          <w:sz w:val="20"/>
          <w:szCs w:val="20"/>
        </w:rPr>
      </w:pPr>
    </w:p>
    <w:p w14:paraId="55AD751B" w14:textId="77777777" w:rsidR="0066361C" w:rsidRDefault="0066361C" w:rsidP="00DB3FA7">
      <w:pPr>
        <w:widowControl w:val="0"/>
        <w:spacing w:before="120" w:after="120" w:line="240" w:lineRule="auto"/>
        <w:jc w:val="right"/>
        <w:rPr>
          <w:rFonts w:ascii="Arial" w:hAnsi="Arial" w:cs="Arial"/>
          <w:b/>
          <w:sz w:val="20"/>
          <w:szCs w:val="20"/>
        </w:rPr>
      </w:pPr>
    </w:p>
    <w:p w14:paraId="399430EC" w14:textId="6B072BA9" w:rsidR="00DB3FA7" w:rsidRPr="00DB3FA7" w:rsidRDefault="00F27CBF" w:rsidP="00DB3FA7">
      <w:pPr>
        <w:widowControl w:val="0"/>
        <w:spacing w:before="120" w:after="120" w:line="240" w:lineRule="auto"/>
        <w:jc w:val="right"/>
        <w:rPr>
          <w:rFonts w:ascii="Arial" w:hAnsi="Arial" w:cs="Arial"/>
          <w:b/>
          <w:sz w:val="20"/>
          <w:szCs w:val="20"/>
        </w:rPr>
      </w:pPr>
      <w:r>
        <w:rPr>
          <w:rFonts w:ascii="Arial" w:hAnsi="Arial" w:cs="Arial"/>
          <w:b/>
          <w:sz w:val="20"/>
          <w:szCs w:val="20"/>
        </w:rPr>
        <w:t>P</w:t>
      </w:r>
      <w:r w:rsidR="00DB3FA7" w:rsidRPr="00DB3FA7">
        <w:rPr>
          <w:rFonts w:ascii="Arial" w:hAnsi="Arial" w:cs="Arial"/>
          <w:b/>
          <w:sz w:val="20"/>
          <w:szCs w:val="20"/>
        </w:rPr>
        <w:t>říloha SoD</w:t>
      </w:r>
    </w:p>
    <w:p w14:paraId="0525A7BA" w14:textId="77777777" w:rsidR="00DB3FA7" w:rsidRPr="00DB3FA7" w:rsidRDefault="00DB3FA7" w:rsidP="00DB3FA7">
      <w:pPr>
        <w:widowControl w:val="0"/>
        <w:spacing w:before="120" w:after="120" w:line="240" w:lineRule="auto"/>
        <w:jc w:val="center"/>
        <w:rPr>
          <w:rFonts w:ascii="Arial" w:hAnsi="Arial" w:cs="Arial"/>
          <w:b/>
          <w:sz w:val="20"/>
          <w:szCs w:val="20"/>
        </w:rPr>
      </w:pPr>
    </w:p>
    <w:p w14:paraId="10A043D2" w14:textId="77777777" w:rsidR="00DB3FA7" w:rsidRPr="00791A63" w:rsidRDefault="00DB3FA7" w:rsidP="00DB3FA7">
      <w:pPr>
        <w:widowControl w:val="0"/>
        <w:spacing w:before="120" w:after="120" w:line="240" w:lineRule="auto"/>
        <w:jc w:val="center"/>
        <w:rPr>
          <w:rFonts w:ascii="Arial" w:hAnsi="Arial" w:cs="Arial"/>
          <w:b/>
          <w:sz w:val="24"/>
          <w:szCs w:val="24"/>
        </w:rPr>
      </w:pPr>
      <w:r w:rsidRPr="00791A63">
        <w:rPr>
          <w:rFonts w:ascii="Arial" w:hAnsi="Arial" w:cs="Arial"/>
          <w:b/>
          <w:sz w:val="24"/>
          <w:szCs w:val="24"/>
        </w:rPr>
        <w:t>Údaje, které jsou součástí ujednání a nebudou zveřejněny v Registru smluv:</w:t>
      </w:r>
    </w:p>
    <w:p w14:paraId="6F567A12" w14:textId="77777777" w:rsidR="00DB3FA7" w:rsidRPr="00DB3FA7" w:rsidRDefault="00DB3FA7" w:rsidP="00DB3FA7">
      <w:pPr>
        <w:widowControl w:val="0"/>
        <w:spacing w:before="120" w:after="120" w:line="240" w:lineRule="auto"/>
        <w:jc w:val="center"/>
        <w:rPr>
          <w:rFonts w:ascii="Arial" w:hAnsi="Arial" w:cs="Arial"/>
          <w:b/>
          <w:sz w:val="20"/>
          <w:szCs w:val="20"/>
        </w:rPr>
      </w:pPr>
    </w:p>
    <w:p w14:paraId="6395F9E0" w14:textId="77777777" w:rsidR="00DB3FA7" w:rsidRPr="00DB3FA7" w:rsidRDefault="00DB3FA7" w:rsidP="00DB3FA7">
      <w:pPr>
        <w:widowControl w:val="0"/>
        <w:spacing w:before="120" w:after="120" w:line="240" w:lineRule="auto"/>
        <w:rPr>
          <w:rFonts w:ascii="Arial" w:eastAsia="Batang" w:hAnsi="Arial" w:cs="Arial"/>
          <w:b/>
          <w:sz w:val="20"/>
          <w:szCs w:val="20"/>
        </w:rPr>
      </w:pPr>
      <w:r w:rsidRPr="00DB3FA7">
        <w:rPr>
          <w:rFonts w:ascii="Arial" w:eastAsia="Batang" w:hAnsi="Arial" w:cs="Arial"/>
          <w:b/>
          <w:sz w:val="20"/>
          <w:szCs w:val="20"/>
        </w:rPr>
        <w:t>Objednatel:</w:t>
      </w:r>
    </w:p>
    <w:p w14:paraId="0B9FF19A" w14:textId="77777777" w:rsidR="00DB3FA7" w:rsidRPr="00DB3FA7" w:rsidRDefault="00DB3FA7" w:rsidP="00791A63">
      <w:pPr>
        <w:widowControl w:val="0"/>
        <w:tabs>
          <w:tab w:val="left" w:pos="7350"/>
        </w:tabs>
        <w:spacing w:after="0" w:line="240" w:lineRule="auto"/>
        <w:rPr>
          <w:rFonts w:ascii="Arial" w:eastAsia="Batang" w:hAnsi="Arial" w:cs="Arial"/>
          <w:sz w:val="20"/>
          <w:szCs w:val="20"/>
        </w:rPr>
      </w:pPr>
      <w:r w:rsidRPr="00DB3FA7">
        <w:rPr>
          <w:rFonts w:ascii="Arial" w:eastAsia="Batang" w:hAnsi="Arial" w:cs="Arial"/>
          <w:b/>
          <w:sz w:val="20"/>
          <w:szCs w:val="20"/>
        </w:rPr>
        <w:t>Krajská správa a údržba silnic Vysočiny, příspěvková organizace</w:t>
      </w:r>
      <w:r w:rsidRPr="00DB3FA7">
        <w:rPr>
          <w:rFonts w:ascii="Arial" w:eastAsia="Batang" w:hAnsi="Arial" w:cs="Arial"/>
          <w:b/>
          <w:sz w:val="20"/>
          <w:szCs w:val="20"/>
        </w:rPr>
        <w:tab/>
      </w:r>
    </w:p>
    <w:p w14:paraId="120451A7" w14:textId="77777777" w:rsidR="00DB3FA7" w:rsidRPr="00DB3FA7" w:rsidRDefault="00DB3FA7" w:rsidP="00791A63">
      <w:pPr>
        <w:widowControl w:val="0"/>
        <w:spacing w:after="0" w:line="240" w:lineRule="auto"/>
        <w:rPr>
          <w:rFonts w:ascii="Arial" w:eastAsia="Batang" w:hAnsi="Arial" w:cs="Arial"/>
          <w:b/>
          <w:sz w:val="20"/>
          <w:szCs w:val="20"/>
        </w:rPr>
      </w:pPr>
      <w:r w:rsidRPr="00DB3FA7">
        <w:rPr>
          <w:rFonts w:ascii="Arial" w:eastAsia="Batang" w:hAnsi="Arial" w:cs="Arial"/>
          <w:sz w:val="20"/>
          <w:szCs w:val="20"/>
        </w:rPr>
        <w:t xml:space="preserve">Číslo účtu: </w:t>
      </w:r>
      <w:r w:rsidRPr="00DB3FA7">
        <w:rPr>
          <w:rFonts w:ascii="Arial" w:eastAsia="Batang" w:hAnsi="Arial" w:cs="Arial"/>
          <w:sz w:val="20"/>
          <w:szCs w:val="20"/>
        </w:rPr>
        <w:tab/>
      </w:r>
      <w:r w:rsidRPr="00DB3FA7">
        <w:rPr>
          <w:rFonts w:ascii="Arial" w:eastAsia="Batang" w:hAnsi="Arial" w:cs="Arial"/>
          <w:sz w:val="20"/>
          <w:szCs w:val="20"/>
        </w:rPr>
        <w:tab/>
        <w:t>18330681/0100</w:t>
      </w:r>
    </w:p>
    <w:p w14:paraId="4ABD29B1" w14:textId="77777777" w:rsidR="00DB3FA7" w:rsidRPr="00DB3FA7" w:rsidRDefault="00DB3FA7" w:rsidP="00791A63">
      <w:pPr>
        <w:widowControl w:val="0"/>
        <w:spacing w:after="0" w:line="240" w:lineRule="auto"/>
        <w:rPr>
          <w:rFonts w:ascii="Arial" w:eastAsia="Batang" w:hAnsi="Arial" w:cs="Arial"/>
          <w:b/>
          <w:sz w:val="20"/>
          <w:szCs w:val="20"/>
        </w:rPr>
      </w:pPr>
    </w:p>
    <w:p w14:paraId="55F543B7" w14:textId="77777777" w:rsidR="00DB3FA7" w:rsidRPr="00DB3FA7" w:rsidRDefault="00DB3FA7" w:rsidP="00791A63">
      <w:pPr>
        <w:widowControl w:val="0"/>
        <w:spacing w:after="120" w:line="240" w:lineRule="auto"/>
        <w:rPr>
          <w:rFonts w:ascii="Arial" w:hAnsi="Arial" w:cs="Arial"/>
          <w:bCs/>
          <w:sz w:val="20"/>
          <w:szCs w:val="20"/>
          <w:lang w:eastAsia="cs-CZ"/>
        </w:rPr>
      </w:pPr>
      <w:r w:rsidRPr="00DB3FA7">
        <w:rPr>
          <w:rFonts w:ascii="Arial" w:hAnsi="Arial" w:cs="Arial"/>
          <w:bCs/>
          <w:sz w:val="20"/>
          <w:szCs w:val="20"/>
          <w:lang w:eastAsia="cs-CZ"/>
        </w:rPr>
        <w:t>Osoby pověřené jednat jménem objednatele ve věcech</w:t>
      </w:r>
    </w:p>
    <w:p w14:paraId="3D33AA35" w14:textId="26291AB3" w:rsidR="00DB3FA7" w:rsidRDefault="00DB3FA7" w:rsidP="00791A63">
      <w:pPr>
        <w:widowControl w:val="0"/>
        <w:spacing w:after="0" w:line="240" w:lineRule="auto"/>
        <w:rPr>
          <w:rFonts w:ascii="Arial" w:hAnsi="Arial" w:cs="Arial"/>
          <w:b/>
          <w:sz w:val="20"/>
          <w:szCs w:val="20"/>
        </w:rPr>
      </w:pPr>
      <w:r w:rsidRPr="00DB3FA7">
        <w:rPr>
          <w:rFonts w:ascii="Arial" w:hAnsi="Arial" w:cs="Arial"/>
          <w:bCs/>
          <w:sz w:val="20"/>
          <w:szCs w:val="20"/>
          <w:lang w:eastAsia="cs-CZ"/>
        </w:rPr>
        <w:t>Technických:</w:t>
      </w:r>
      <w:r w:rsidRPr="00DB3FA7">
        <w:rPr>
          <w:rFonts w:ascii="Arial" w:hAnsi="Arial" w:cs="Arial"/>
          <w:bCs/>
          <w:sz w:val="20"/>
          <w:szCs w:val="20"/>
          <w:lang w:eastAsia="cs-CZ"/>
        </w:rPr>
        <w:tab/>
      </w:r>
      <w:r w:rsidRPr="00DB3FA7">
        <w:rPr>
          <w:rFonts w:ascii="Arial" w:hAnsi="Arial" w:cs="Arial"/>
          <w:bCs/>
          <w:sz w:val="20"/>
          <w:szCs w:val="20"/>
          <w:lang w:eastAsia="cs-CZ"/>
        </w:rPr>
        <w:tab/>
      </w:r>
      <w:r w:rsidR="00BB6A0F" w:rsidRPr="00BB6A0F">
        <w:rPr>
          <w:rFonts w:ascii="Arial" w:hAnsi="Arial" w:cs="Arial"/>
          <w:bCs/>
          <w:color w:val="FF0000"/>
          <w:sz w:val="20"/>
          <w:szCs w:val="20"/>
          <w:lang w:eastAsia="cs-CZ"/>
        </w:rPr>
        <w:t>(</w:t>
      </w:r>
      <w:r w:rsidR="00BB6A0F" w:rsidRPr="00BB6A0F">
        <w:rPr>
          <w:rFonts w:ascii="Arial" w:hAnsi="Arial" w:cs="Arial"/>
          <w:bCs/>
          <w:i/>
          <w:color w:val="FF0000"/>
          <w:sz w:val="20"/>
          <w:szCs w:val="20"/>
          <w:lang w:eastAsia="cs-CZ"/>
        </w:rPr>
        <w:t>Bude doplněno před uzavřením smlouvy</w:t>
      </w:r>
      <w:r w:rsidR="00BB6A0F">
        <w:rPr>
          <w:rFonts w:ascii="Arial" w:hAnsi="Arial" w:cs="Arial"/>
          <w:bCs/>
          <w:i/>
          <w:color w:val="FF0000"/>
          <w:sz w:val="20"/>
          <w:szCs w:val="20"/>
          <w:lang w:eastAsia="cs-CZ"/>
        </w:rPr>
        <w:t>)</w:t>
      </w:r>
    </w:p>
    <w:p w14:paraId="6C1A2AA7" w14:textId="57A4ECF8" w:rsidR="002B2AD8" w:rsidRDefault="002B2AD8" w:rsidP="00791A63">
      <w:pPr>
        <w:widowControl w:val="0"/>
        <w:spacing w:after="0" w:line="24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2B2AD8">
        <w:rPr>
          <w:rFonts w:ascii="Arial" w:hAnsi="Arial" w:cs="Arial"/>
          <w:sz w:val="20"/>
          <w:szCs w:val="20"/>
        </w:rPr>
        <w:t>Jméno</w:t>
      </w:r>
      <w:r>
        <w:rPr>
          <w:rFonts w:ascii="Arial" w:hAnsi="Arial" w:cs="Arial"/>
          <w:sz w:val="20"/>
          <w:szCs w:val="20"/>
        </w:rPr>
        <w:t>, pozice</w:t>
      </w:r>
      <w:r w:rsidRPr="002B2AD8">
        <w:rPr>
          <w:rFonts w:ascii="Arial" w:hAnsi="Arial" w:cs="Arial"/>
          <w:sz w:val="20"/>
          <w:szCs w:val="20"/>
        </w:rPr>
        <w:t>:</w:t>
      </w:r>
      <w:r>
        <w:rPr>
          <w:rFonts w:ascii="Arial" w:hAnsi="Arial" w:cs="Arial"/>
          <w:b/>
          <w:sz w:val="20"/>
          <w:szCs w:val="20"/>
        </w:rPr>
        <w:t xml:space="preserve"> </w:t>
      </w:r>
      <w:r w:rsidRPr="002B2AD8">
        <w:rPr>
          <w:rFonts w:ascii="Arial" w:hAnsi="Arial" w:cs="Arial"/>
          <w:sz w:val="20"/>
          <w:szCs w:val="20"/>
          <w:highlight w:val="lightGray"/>
        </w:rPr>
        <w:t>……..……………</w:t>
      </w:r>
    </w:p>
    <w:p w14:paraId="08D65F02" w14:textId="51F7FBB3" w:rsidR="002B2AD8" w:rsidRPr="002B2AD8" w:rsidRDefault="002B2AD8" w:rsidP="00791A63">
      <w:pPr>
        <w:widowControl w:val="0"/>
        <w:spacing w:after="0" w:line="240" w:lineRule="auto"/>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2B2AD8">
        <w:rPr>
          <w:rFonts w:ascii="Arial" w:hAnsi="Arial" w:cs="Arial"/>
          <w:sz w:val="20"/>
          <w:szCs w:val="20"/>
        </w:rPr>
        <w:t xml:space="preserve">tel.: </w:t>
      </w:r>
      <w:r w:rsidRPr="002B2AD8">
        <w:rPr>
          <w:rFonts w:ascii="Arial" w:hAnsi="Arial" w:cs="Arial"/>
          <w:sz w:val="20"/>
          <w:szCs w:val="20"/>
          <w:highlight w:val="lightGray"/>
        </w:rPr>
        <w:t>……..……………</w:t>
      </w:r>
      <w:r w:rsidRPr="002B2AD8">
        <w:rPr>
          <w:rFonts w:ascii="Arial" w:hAnsi="Arial" w:cs="Arial"/>
          <w:sz w:val="20"/>
          <w:szCs w:val="20"/>
        </w:rPr>
        <w:t xml:space="preserve">, e-mail: </w:t>
      </w:r>
      <w:r w:rsidRPr="002B2AD8">
        <w:rPr>
          <w:rFonts w:ascii="Arial" w:hAnsi="Arial" w:cs="Arial"/>
          <w:sz w:val="20"/>
          <w:szCs w:val="20"/>
          <w:highlight w:val="lightGray"/>
        </w:rPr>
        <w:t>……..……………</w:t>
      </w:r>
    </w:p>
    <w:p w14:paraId="1715CBD5" w14:textId="77777777" w:rsidR="002B2AD8" w:rsidRPr="00DB3FA7" w:rsidRDefault="002B2AD8" w:rsidP="00791A63">
      <w:pPr>
        <w:widowControl w:val="0"/>
        <w:spacing w:after="0" w:line="240" w:lineRule="auto"/>
        <w:rPr>
          <w:rFonts w:ascii="Arial" w:hAnsi="Arial" w:cs="Arial"/>
          <w:sz w:val="20"/>
          <w:szCs w:val="20"/>
          <w:lang w:eastAsia="cs-CZ"/>
        </w:rPr>
      </w:pPr>
    </w:p>
    <w:p w14:paraId="02158E39" w14:textId="77777777" w:rsidR="00DB3FA7" w:rsidRPr="00DB3FA7" w:rsidRDefault="00DB3FA7" w:rsidP="00791A63">
      <w:pPr>
        <w:widowControl w:val="0"/>
        <w:spacing w:after="0" w:line="240" w:lineRule="auto"/>
        <w:rPr>
          <w:rFonts w:ascii="Arial" w:hAnsi="Arial" w:cs="Arial"/>
          <w:bCs/>
          <w:sz w:val="20"/>
          <w:szCs w:val="20"/>
          <w:lang w:eastAsia="cs-CZ"/>
        </w:rPr>
      </w:pPr>
    </w:p>
    <w:p w14:paraId="0FFDC174" w14:textId="77777777" w:rsidR="00DB3FA7" w:rsidRPr="00DB3FA7" w:rsidRDefault="00DB3FA7" w:rsidP="00791A63">
      <w:pPr>
        <w:widowControl w:val="0"/>
        <w:spacing w:after="0" w:line="240" w:lineRule="auto"/>
        <w:rPr>
          <w:rFonts w:ascii="Arial" w:hAnsi="Arial" w:cs="Arial"/>
          <w:bCs/>
          <w:sz w:val="20"/>
          <w:szCs w:val="20"/>
          <w:lang w:eastAsia="cs-CZ"/>
        </w:rPr>
      </w:pPr>
    </w:p>
    <w:p w14:paraId="14F34115" w14:textId="77777777" w:rsidR="00DB3FA7" w:rsidRPr="00DB3FA7" w:rsidRDefault="00DB3FA7" w:rsidP="00791A63">
      <w:pPr>
        <w:widowControl w:val="0"/>
        <w:spacing w:after="0" w:line="240" w:lineRule="auto"/>
        <w:rPr>
          <w:rFonts w:ascii="Arial" w:hAnsi="Arial" w:cs="Arial"/>
          <w:bCs/>
          <w:sz w:val="20"/>
          <w:szCs w:val="20"/>
          <w:lang w:eastAsia="cs-CZ"/>
        </w:rPr>
      </w:pPr>
      <w:r w:rsidRPr="00DB3FA7">
        <w:rPr>
          <w:rFonts w:ascii="Arial" w:hAnsi="Arial" w:cs="Arial"/>
          <w:bCs/>
          <w:sz w:val="20"/>
          <w:szCs w:val="20"/>
          <w:lang w:eastAsia="cs-CZ"/>
        </w:rPr>
        <w:t>Technický dozor a koordinátor BOZP bude upřesněn do předání staveniště.</w:t>
      </w:r>
      <w:r w:rsidRPr="00DB3FA7">
        <w:rPr>
          <w:rFonts w:ascii="Arial" w:hAnsi="Arial" w:cs="Arial"/>
          <w:bCs/>
          <w:sz w:val="20"/>
          <w:szCs w:val="20"/>
          <w:lang w:eastAsia="cs-CZ"/>
        </w:rPr>
        <w:tab/>
      </w:r>
    </w:p>
    <w:p w14:paraId="5314871D" w14:textId="77777777" w:rsidR="00DB3FA7" w:rsidRPr="00DB3FA7" w:rsidRDefault="00DB3FA7" w:rsidP="00791A63">
      <w:pPr>
        <w:widowControl w:val="0"/>
        <w:spacing w:after="0" w:line="240" w:lineRule="auto"/>
        <w:rPr>
          <w:rFonts w:ascii="Arial" w:hAnsi="Arial" w:cs="Arial"/>
          <w:bCs/>
          <w:sz w:val="20"/>
          <w:szCs w:val="20"/>
          <w:lang w:eastAsia="cs-CZ"/>
        </w:rPr>
      </w:pPr>
    </w:p>
    <w:p w14:paraId="55903E1F" w14:textId="77777777" w:rsidR="00DB3FA7" w:rsidRPr="00DB3FA7" w:rsidRDefault="00DB3FA7" w:rsidP="00791A63">
      <w:pPr>
        <w:widowControl w:val="0"/>
        <w:spacing w:after="0" w:line="240" w:lineRule="auto"/>
        <w:rPr>
          <w:rFonts w:ascii="Arial" w:hAnsi="Arial" w:cs="Arial"/>
          <w:bCs/>
          <w:sz w:val="20"/>
          <w:szCs w:val="20"/>
          <w:lang w:eastAsia="cs-CZ"/>
        </w:rPr>
      </w:pPr>
    </w:p>
    <w:p w14:paraId="19AC1C42" w14:textId="77777777" w:rsidR="00DB3FA7" w:rsidRPr="00DB3FA7" w:rsidRDefault="00DB3FA7" w:rsidP="00791A63">
      <w:pPr>
        <w:widowControl w:val="0"/>
        <w:pBdr>
          <w:bottom w:val="single" w:sz="4" w:space="1" w:color="auto"/>
        </w:pBdr>
        <w:spacing w:after="0" w:line="240" w:lineRule="auto"/>
        <w:rPr>
          <w:rFonts w:ascii="Arial" w:eastAsia="Batang" w:hAnsi="Arial" w:cs="Arial"/>
          <w:sz w:val="20"/>
          <w:szCs w:val="20"/>
        </w:rPr>
      </w:pPr>
    </w:p>
    <w:p w14:paraId="7AC4C027" w14:textId="77777777" w:rsidR="00DB3FA7" w:rsidRPr="00DB3FA7" w:rsidRDefault="00DB3FA7" w:rsidP="00791A63">
      <w:pPr>
        <w:widowControl w:val="0"/>
        <w:spacing w:after="0" w:line="240" w:lineRule="auto"/>
        <w:rPr>
          <w:rFonts w:ascii="Arial" w:eastAsia="Batang" w:hAnsi="Arial" w:cs="Arial"/>
          <w:b/>
          <w:bCs/>
          <w:color w:val="C00000"/>
          <w:sz w:val="20"/>
          <w:szCs w:val="20"/>
          <w:highlight w:val="lightGray"/>
        </w:rPr>
      </w:pPr>
    </w:p>
    <w:p w14:paraId="690C9080" w14:textId="77777777" w:rsidR="00DB3FA7" w:rsidRPr="00DB3FA7" w:rsidRDefault="00DB3FA7" w:rsidP="00791A63">
      <w:pPr>
        <w:widowControl w:val="0"/>
        <w:spacing w:after="0" w:line="240" w:lineRule="auto"/>
        <w:rPr>
          <w:rFonts w:ascii="Arial" w:eastAsia="Batang" w:hAnsi="Arial" w:cs="Arial"/>
          <w:b/>
          <w:bCs/>
          <w:color w:val="C00000"/>
          <w:sz w:val="20"/>
          <w:szCs w:val="20"/>
          <w:highlight w:val="lightGray"/>
        </w:rPr>
      </w:pPr>
    </w:p>
    <w:p w14:paraId="221073EA" w14:textId="77777777" w:rsidR="00DB3FA7" w:rsidRPr="00A870A1" w:rsidRDefault="00DB3FA7" w:rsidP="00791A63">
      <w:pPr>
        <w:widowControl w:val="0"/>
        <w:spacing w:after="0" w:line="240" w:lineRule="auto"/>
        <w:rPr>
          <w:rFonts w:ascii="Arial" w:hAnsi="Arial" w:cs="Arial"/>
          <w:b/>
          <w:sz w:val="20"/>
          <w:szCs w:val="20"/>
          <w:lang w:eastAsia="cs-CZ"/>
        </w:rPr>
      </w:pPr>
    </w:p>
    <w:p w14:paraId="6C3BA3AF" w14:textId="77777777" w:rsidR="00DB3FA7" w:rsidRPr="00A870A1" w:rsidRDefault="00DB3FA7" w:rsidP="00791A63">
      <w:pPr>
        <w:widowControl w:val="0"/>
        <w:spacing w:after="0" w:line="240" w:lineRule="auto"/>
        <w:rPr>
          <w:rFonts w:ascii="Arial" w:hAnsi="Arial" w:cs="Arial"/>
          <w:b/>
          <w:sz w:val="20"/>
          <w:szCs w:val="20"/>
          <w:lang w:eastAsia="cs-CZ"/>
        </w:rPr>
      </w:pPr>
      <w:r w:rsidRPr="00A870A1">
        <w:rPr>
          <w:rFonts w:ascii="Arial" w:hAnsi="Arial" w:cs="Arial"/>
          <w:b/>
          <w:sz w:val="20"/>
          <w:szCs w:val="20"/>
          <w:lang w:eastAsia="cs-CZ"/>
        </w:rPr>
        <w:t>Zhotovitel:</w:t>
      </w:r>
    </w:p>
    <w:p w14:paraId="47035BF2" w14:textId="59987A3B" w:rsidR="00DB3FA7" w:rsidRPr="00A870A1" w:rsidRDefault="00BB6A0F" w:rsidP="00791A63">
      <w:pPr>
        <w:widowControl w:val="0"/>
        <w:spacing w:after="0" w:line="240" w:lineRule="auto"/>
        <w:rPr>
          <w:rFonts w:ascii="Arial" w:hAnsi="Arial" w:cs="Arial"/>
          <w:b/>
          <w:sz w:val="20"/>
          <w:szCs w:val="20"/>
          <w:lang w:eastAsia="cs-CZ"/>
        </w:rPr>
      </w:pPr>
      <w:r w:rsidRPr="00BB6A0F">
        <w:rPr>
          <w:rFonts w:ascii="Arial" w:hAnsi="Arial" w:cs="Arial"/>
          <w:bCs/>
          <w:color w:val="FF0000"/>
          <w:sz w:val="20"/>
          <w:szCs w:val="20"/>
          <w:lang w:eastAsia="cs-CZ"/>
        </w:rPr>
        <w:t>(</w:t>
      </w:r>
      <w:r w:rsidRPr="00BB6A0F">
        <w:rPr>
          <w:rFonts w:ascii="Arial" w:hAnsi="Arial" w:cs="Arial"/>
          <w:bCs/>
          <w:i/>
          <w:color w:val="FF0000"/>
          <w:sz w:val="20"/>
          <w:szCs w:val="20"/>
          <w:lang w:eastAsia="cs-CZ"/>
        </w:rPr>
        <w:t>Bude doplněno před uzavřením smlouvy</w:t>
      </w:r>
      <w:r>
        <w:rPr>
          <w:rFonts w:ascii="Arial" w:hAnsi="Arial" w:cs="Arial"/>
          <w:bCs/>
          <w:i/>
          <w:color w:val="FF0000"/>
          <w:sz w:val="20"/>
          <w:szCs w:val="20"/>
          <w:lang w:eastAsia="cs-CZ"/>
        </w:rPr>
        <w:t>)</w:t>
      </w:r>
      <w:r w:rsidR="00DB3FA7" w:rsidRPr="00A870A1">
        <w:rPr>
          <w:rFonts w:ascii="Arial" w:hAnsi="Arial" w:cs="Arial"/>
          <w:b/>
          <w:sz w:val="20"/>
          <w:szCs w:val="20"/>
          <w:lang w:eastAsia="cs-CZ"/>
        </w:rPr>
        <w:t xml:space="preserve"> </w:t>
      </w:r>
    </w:p>
    <w:p w14:paraId="66EB37FE" w14:textId="2EE65821" w:rsidR="00DB3FA7" w:rsidRPr="00A870A1" w:rsidRDefault="00DB3FA7" w:rsidP="00791A63">
      <w:pPr>
        <w:widowControl w:val="0"/>
        <w:spacing w:after="0" w:line="240" w:lineRule="auto"/>
        <w:rPr>
          <w:rFonts w:ascii="Arial" w:eastAsia="Batang" w:hAnsi="Arial" w:cs="Arial"/>
          <w:b/>
          <w:sz w:val="20"/>
          <w:szCs w:val="20"/>
        </w:rPr>
      </w:pPr>
      <w:r w:rsidRPr="00A870A1">
        <w:rPr>
          <w:rFonts w:ascii="Arial" w:eastAsia="Batang" w:hAnsi="Arial" w:cs="Arial"/>
          <w:sz w:val="20"/>
          <w:szCs w:val="20"/>
        </w:rPr>
        <w:t xml:space="preserve">Číslo účtu:                  </w:t>
      </w:r>
      <w:r w:rsidRPr="00A870A1">
        <w:rPr>
          <w:rFonts w:ascii="Arial" w:eastAsia="Batang" w:hAnsi="Arial" w:cs="Arial"/>
          <w:sz w:val="20"/>
          <w:szCs w:val="20"/>
        </w:rPr>
        <w:tab/>
      </w:r>
      <w:r w:rsidR="00BB6A0F" w:rsidRPr="00BB6A0F">
        <w:rPr>
          <w:rFonts w:ascii="Arial" w:hAnsi="Arial" w:cs="Arial"/>
          <w:bCs/>
          <w:color w:val="FF0000"/>
          <w:sz w:val="20"/>
          <w:szCs w:val="20"/>
          <w:lang w:eastAsia="cs-CZ"/>
        </w:rPr>
        <w:t>(</w:t>
      </w:r>
      <w:r w:rsidR="00BB6A0F" w:rsidRPr="00BB6A0F">
        <w:rPr>
          <w:rFonts w:ascii="Arial" w:hAnsi="Arial" w:cs="Arial"/>
          <w:bCs/>
          <w:i/>
          <w:color w:val="FF0000"/>
          <w:sz w:val="20"/>
          <w:szCs w:val="20"/>
          <w:lang w:eastAsia="cs-CZ"/>
        </w:rPr>
        <w:t>Bude doplněno před uzavřením smlouvy</w:t>
      </w:r>
      <w:r w:rsidR="00BB6A0F">
        <w:rPr>
          <w:rFonts w:ascii="Arial" w:hAnsi="Arial" w:cs="Arial"/>
          <w:bCs/>
          <w:i/>
          <w:color w:val="FF0000"/>
          <w:sz w:val="20"/>
          <w:szCs w:val="20"/>
          <w:lang w:eastAsia="cs-CZ"/>
        </w:rPr>
        <w:t>)</w:t>
      </w:r>
    </w:p>
    <w:p w14:paraId="68CFE662" w14:textId="77777777" w:rsidR="00DB3FA7" w:rsidRPr="00A870A1" w:rsidRDefault="00DB3FA7" w:rsidP="00791A63">
      <w:pPr>
        <w:widowControl w:val="0"/>
        <w:spacing w:after="0" w:line="240" w:lineRule="auto"/>
        <w:rPr>
          <w:rFonts w:ascii="Arial" w:hAnsi="Arial" w:cs="Arial"/>
          <w:b/>
          <w:sz w:val="20"/>
          <w:szCs w:val="20"/>
        </w:rPr>
      </w:pPr>
    </w:p>
    <w:p w14:paraId="0AC63903" w14:textId="77777777" w:rsidR="00DB3FA7" w:rsidRPr="00A870A1" w:rsidRDefault="00DB3FA7" w:rsidP="00791A63">
      <w:pPr>
        <w:widowControl w:val="0"/>
        <w:spacing w:after="120" w:line="240" w:lineRule="auto"/>
        <w:rPr>
          <w:rFonts w:ascii="Arial" w:hAnsi="Arial" w:cs="Arial"/>
          <w:bCs/>
          <w:sz w:val="20"/>
          <w:szCs w:val="20"/>
          <w:lang w:eastAsia="cs-CZ"/>
        </w:rPr>
      </w:pPr>
      <w:r w:rsidRPr="00A870A1">
        <w:rPr>
          <w:rFonts w:ascii="Arial" w:hAnsi="Arial" w:cs="Arial"/>
          <w:bCs/>
          <w:sz w:val="20"/>
          <w:szCs w:val="20"/>
          <w:lang w:eastAsia="cs-CZ"/>
        </w:rPr>
        <w:t>Osoby pověřené jednat jménem zhotovitele ve věcech technických</w:t>
      </w:r>
    </w:p>
    <w:p w14:paraId="6D190499" w14:textId="5FF04816" w:rsidR="00BB6A0F" w:rsidRDefault="00F71C87" w:rsidP="00BB6A0F">
      <w:pPr>
        <w:widowControl w:val="0"/>
        <w:spacing w:after="0" w:line="240" w:lineRule="auto"/>
        <w:rPr>
          <w:rFonts w:ascii="Arial" w:hAnsi="Arial" w:cs="Arial"/>
          <w:bCs/>
          <w:sz w:val="20"/>
          <w:szCs w:val="20"/>
          <w:lang w:eastAsia="cs-CZ"/>
        </w:rPr>
      </w:pPr>
      <w:r>
        <w:rPr>
          <w:rFonts w:ascii="Arial" w:hAnsi="Arial" w:cs="Arial"/>
          <w:bCs/>
          <w:sz w:val="20"/>
          <w:szCs w:val="20"/>
          <w:lang w:eastAsia="cs-CZ"/>
        </w:rPr>
        <w:lastRenderedPageBreak/>
        <w:t>S</w:t>
      </w:r>
      <w:r w:rsidR="00DB3FA7" w:rsidRPr="00A870A1">
        <w:rPr>
          <w:rFonts w:ascii="Arial" w:hAnsi="Arial" w:cs="Arial"/>
          <w:bCs/>
          <w:sz w:val="20"/>
          <w:szCs w:val="20"/>
          <w:lang w:eastAsia="cs-CZ"/>
        </w:rPr>
        <w:t>tavbyvedoucí:</w:t>
      </w:r>
      <w:r w:rsidR="00DB3FA7" w:rsidRPr="00A870A1">
        <w:rPr>
          <w:rFonts w:ascii="Arial" w:hAnsi="Arial" w:cs="Arial"/>
          <w:bCs/>
          <w:sz w:val="20"/>
          <w:szCs w:val="20"/>
          <w:lang w:eastAsia="cs-CZ"/>
        </w:rPr>
        <w:tab/>
      </w:r>
      <w:r w:rsidR="00DB3FA7" w:rsidRPr="00A870A1">
        <w:rPr>
          <w:rFonts w:ascii="Arial" w:hAnsi="Arial" w:cs="Arial"/>
          <w:bCs/>
          <w:sz w:val="20"/>
          <w:szCs w:val="20"/>
          <w:lang w:eastAsia="cs-CZ"/>
        </w:rPr>
        <w:tab/>
      </w:r>
    </w:p>
    <w:p w14:paraId="7185E1C8" w14:textId="5D42F760" w:rsidR="00DB3FA7" w:rsidRPr="00A870A1" w:rsidRDefault="00BB6A0F" w:rsidP="00791A63">
      <w:pPr>
        <w:widowControl w:val="0"/>
        <w:spacing w:after="120" w:line="240" w:lineRule="auto"/>
        <w:rPr>
          <w:rFonts w:ascii="Arial" w:hAnsi="Arial" w:cs="Arial"/>
          <w:b/>
          <w:sz w:val="20"/>
          <w:szCs w:val="20"/>
        </w:rPr>
      </w:pPr>
      <w:r w:rsidRPr="00BB6A0F">
        <w:rPr>
          <w:rFonts w:ascii="Arial" w:hAnsi="Arial" w:cs="Arial"/>
          <w:bCs/>
          <w:color w:val="FF0000"/>
          <w:sz w:val="20"/>
          <w:szCs w:val="20"/>
          <w:lang w:eastAsia="cs-CZ"/>
        </w:rPr>
        <w:t>(</w:t>
      </w:r>
      <w:r w:rsidRPr="00BB6A0F">
        <w:rPr>
          <w:rFonts w:ascii="Arial" w:hAnsi="Arial" w:cs="Arial"/>
          <w:bCs/>
          <w:i/>
          <w:color w:val="FF0000"/>
          <w:sz w:val="20"/>
          <w:szCs w:val="20"/>
          <w:lang w:eastAsia="cs-CZ"/>
        </w:rPr>
        <w:t>Bude doplněno před uzavřením smlouvy</w:t>
      </w:r>
      <w:r>
        <w:rPr>
          <w:rFonts w:ascii="Arial" w:hAnsi="Arial" w:cs="Arial"/>
          <w:bCs/>
          <w:i/>
          <w:color w:val="FF0000"/>
          <w:sz w:val="20"/>
          <w:szCs w:val="20"/>
          <w:lang w:eastAsia="cs-CZ"/>
        </w:rPr>
        <w:t>)</w:t>
      </w:r>
    </w:p>
    <w:p w14:paraId="43AF3642" w14:textId="4C95DA5B" w:rsidR="002B2AD8" w:rsidRPr="00A870A1" w:rsidRDefault="002B2AD8" w:rsidP="00791A63">
      <w:pPr>
        <w:widowControl w:val="0"/>
        <w:spacing w:after="120" w:line="240" w:lineRule="auto"/>
        <w:rPr>
          <w:rFonts w:ascii="Arial" w:hAnsi="Arial" w:cs="Arial"/>
          <w:b/>
          <w:sz w:val="20"/>
          <w:szCs w:val="20"/>
        </w:rPr>
      </w:pPr>
    </w:p>
    <w:p w14:paraId="566ECC3A" w14:textId="7DEC08CC" w:rsidR="002B2AD8" w:rsidRPr="00A870A1" w:rsidRDefault="002B2AD8" w:rsidP="002B2AD8">
      <w:pPr>
        <w:widowControl w:val="0"/>
        <w:spacing w:after="0" w:line="240" w:lineRule="auto"/>
        <w:ind w:left="1416" w:firstLine="708"/>
        <w:rPr>
          <w:rFonts w:ascii="Arial" w:hAnsi="Arial" w:cs="Arial"/>
          <w:b/>
          <w:sz w:val="20"/>
          <w:szCs w:val="20"/>
        </w:rPr>
      </w:pPr>
      <w:r w:rsidRPr="00A870A1">
        <w:rPr>
          <w:rFonts w:ascii="Arial" w:hAnsi="Arial" w:cs="Arial"/>
          <w:sz w:val="20"/>
          <w:szCs w:val="20"/>
        </w:rPr>
        <w:t>Jméno:</w:t>
      </w:r>
      <w:r w:rsidRPr="00A870A1">
        <w:rPr>
          <w:rFonts w:ascii="Arial" w:hAnsi="Arial" w:cs="Arial"/>
          <w:b/>
          <w:sz w:val="20"/>
          <w:szCs w:val="20"/>
        </w:rPr>
        <w:t xml:space="preserve"> </w:t>
      </w:r>
      <w:r w:rsidRPr="00A870A1">
        <w:rPr>
          <w:rFonts w:ascii="Arial" w:hAnsi="Arial" w:cs="Arial"/>
          <w:sz w:val="20"/>
          <w:szCs w:val="20"/>
          <w:highlight w:val="lightGray"/>
        </w:rPr>
        <w:t>……..……………</w:t>
      </w:r>
    </w:p>
    <w:p w14:paraId="739DA1E3" w14:textId="09D6AB4C" w:rsidR="002B2AD8" w:rsidRPr="00A870A1" w:rsidRDefault="002B2AD8" w:rsidP="002B2AD8">
      <w:pPr>
        <w:widowControl w:val="0"/>
        <w:spacing w:after="0" w:line="240" w:lineRule="auto"/>
        <w:rPr>
          <w:rFonts w:ascii="Arial" w:hAnsi="Arial" w:cs="Arial"/>
          <w:sz w:val="20"/>
          <w:szCs w:val="20"/>
        </w:rPr>
      </w:pPr>
      <w:r w:rsidRPr="00A870A1">
        <w:rPr>
          <w:rFonts w:ascii="Arial" w:hAnsi="Arial" w:cs="Arial"/>
          <w:b/>
          <w:sz w:val="20"/>
          <w:szCs w:val="20"/>
        </w:rPr>
        <w:tab/>
      </w:r>
      <w:r w:rsidRPr="00A870A1">
        <w:rPr>
          <w:rFonts w:ascii="Arial" w:hAnsi="Arial" w:cs="Arial"/>
          <w:b/>
          <w:sz w:val="20"/>
          <w:szCs w:val="20"/>
        </w:rPr>
        <w:tab/>
      </w:r>
      <w:r w:rsidRPr="00A870A1">
        <w:rPr>
          <w:rFonts w:ascii="Arial" w:hAnsi="Arial" w:cs="Arial"/>
          <w:b/>
          <w:sz w:val="20"/>
          <w:szCs w:val="20"/>
        </w:rPr>
        <w:tab/>
      </w:r>
      <w:r w:rsidRPr="00A870A1">
        <w:rPr>
          <w:rFonts w:ascii="Arial" w:hAnsi="Arial" w:cs="Arial"/>
          <w:sz w:val="20"/>
          <w:szCs w:val="20"/>
        </w:rPr>
        <w:t xml:space="preserve">tel.: </w:t>
      </w:r>
      <w:r w:rsidRPr="00A870A1">
        <w:rPr>
          <w:rFonts w:ascii="Arial" w:hAnsi="Arial" w:cs="Arial"/>
          <w:sz w:val="20"/>
          <w:szCs w:val="20"/>
          <w:highlight w:val="lightGray"/>
        </w:rPr>
        <w:t>……..……………</w:t>
      </w:r>
      <w:r w:rsidRPr="00A870A1">
        <w:rPr>
          <w:rFonts w:ascii="Arial" w:hAnsi="Arial" w:cs="Arial"/>
          <w:sz w:val="20"/>
          <w:szCs w:val="20"/>
        </w:rPr>
        <w:t xml:space="preserve">, e-mail: </w:t>
      </w:r>
      <w:r w:rsidRPr="00A870A1">
        <w:rPr>
          <w:rFonts w:ascii="Arial" w:hAnsi="Arial" w:cs="Arial"/>
          <w:sz w:val="20"/>
          <w:szCs w:val="20"/>
          <w:highlight w:val="lightGray"/>
        </w:rPr>
        <w:t>……..……………</w:t>
      </w:r>
    </w:p>
    <w:p w14:paraId="2E15605D" w14:textId="47271ADB" w:rsidR="00854681" w:rsidRPr="00A870A1" w:rsidRDefault="002B2AD8" w:rsidP="002B2AD8">
      <w:pPr>
        <w:widowControl w:val="0"/>
        <w:spacing w:after="0" w:line="240" w:lineRule="auto"/>
        <w:rPr>
          <w:rFonts w:ascii="Arial" w:hAnsi="Arial" w:cs="Arial"/>
          <w:sz w:val="20"/>
          <w:szCs w:val="20"/>
        </w:rPr>
      </w:pPr>
      <w:r w:rsidRPr="00A870A1">
        <w:rPr>
          <w:rFonts w:ascii="Arial" w:hAnsi="Arial" w:cs="Arial"/>
          <w:sz w:val="20"/>
          <w:szCs w:val="20"/>
        </w:rPr>
        <w:tab/>
      </w:r>
      <w:r w:rsidRPr="00A870A1">
        <w:rPr>
          <w:rFonts w:ascii="Arial" w:hAnsi="Arial" w:cs="Arial"/>
          <w:sz w:val="20"/>
          <w:szCs w:val="20"/>
        </w:rPr>
        <w:tab/>
      </w:r>
      <w:r w:rsidRPr="00A870A1">
        <w:rPr>
          <w:rFonts w:ascii="Arial" w:hAnsi="Arial" w:cs="Arial"/>
          <w:sz w:val="20"/>
          <w:szCs w:val="20"/>
        </w:rPr>
        <w:tab/>
        <w:t xml:space="preserve">číslo osvědčení o autorizaci:  </w:t>
      </w:r>
      <w:r w:rsidR="00854681" w:rsidRPr="00A870A1">
        <w:rPr>
          <w:rFonts w:ascii="Arial" w:hAnsi="Arial" w:cs="Arial"/>
          <w:sz w:val="20"/>
          <w:szCs w:val="20"/>
          <w:highlight w:val="lightGray"/>
        </w:rPr>
        <w:t>……..……………</w:t>
      </w:r>
    </w:p>
    <w:p w14:paraId="0B764393" w14:textId="245DD871" w:rsidR="002B2AD8" w:rsidRPr="00A870A1" w:rsidRDefault="00854681" w:rsidP="00854681">
      <w:pPr>
        <w:widowControl w:val="0"/>
        <w:spacing w:after="0" w:line="240" w:lineRule="auto"/>
        <w:ind w:left="1416" w:firstLine="708"/>
        <w:rPr>
          <w:rFonts w:ascii="Arial" w:hAnsi="Arial" w:cs="Arial"/>
          <w:sz w:val="20"/>
          <w:szCs w:val="20"/>
        </w:rPr>
      </w:pPr>
      <w:r w:rsidRPr="00A870A1">
        <w:rPr>
          <w:rFonts w:ascii="Arial" w:hAnsi="Arial" w:cs="Arial"/>
          <w:sz w:val="20"/>
          <w:szCs w:val="20"/>
        </w:rPr>
        <w:t xml:space="preserve">autorizace v oboru: </w:t>
      </w:r>
      <w:r w:rsidRPr="00A870A1">
        <w:rPr>
          <w:rFonts w:ascii="Arial" w:hAnsi="Arial" w:cs="Arial"/>
          <w:sz w:val="20"/>
          <w:szCs w:val="20"/>
          <w:highlight w:val="lightGray"/>
        </w:rPr>
        <w:t>……..……………</w:t>
      </w:r>
    </w:p>
    <w:p w14:paraId="2BE6BA10" w14:textId="77777777" w:rsidR="002B2AD8" w:rsidRPr="00A870A1" w:rsidRDefault="002B2AD8" w:rsidP="00791A63">
      <w:pPr>
        <w:widowControl w:val="0"/>
        <w:spacing w:after="120" w:line="240" w:lineRule="auto"/>
        <w:rPr>
          <w:rFonts w:ascii="Arial" w:hAnsi="Arial" w:cs="Arial"/>
          <w:sz w:val="20"/>
          <w:szCs w:val="20"/>
          <w:lang w:eastAsia="cs-CZ"/>
        </w:rPr>
      </w:pPr>
    </w:p>
    <w:p w14:paraId="3833B09D" w14:textId="17B12962" w:rsidR="00DB3FA7" w:rsidRPr="00A870A1" w:rsidRDefault="00DB3FA7" w:rsidP="002B2AD8">
      <w:pPr>
        <w:widowControl w:val="0"/>
        <w:spacing w:after="120" w:line="240" w:lineRule="auto"/>
        <w:rPr>
          <w:rFonts w:ascii="Arial" w:hAnsi="Arial" w:cs="Arial"/>
          <w:sz w:val="20"/>
          <w:szCs w:val="20"/>
          <w:lang w:eastAsia="cs-CZ"/>
        </w:rPr>
      </w:pPr>
      <w:r w:rsidRPr="00A870A1">
        <w:rPr>
          <w:rFonts w:ascii="Arial" w:hAnsi="Arial" w:cs="Arial"/>
          <w:bCs/>
          <w:sz w:val="20"/>
          <w:szCs w:val="20"/>
          <w:lang w:eastAsia="cs-CZ"/>
        </w:rPr>
        <w:tab/>
      </w:r>
    </w:p>
    <w:p w14:paraId="320B53B9" w14:textId="77777777" w:rsidR="00DB3FA7" w:rsidRPr="00A870A1" w:rsidRDefault="00DB3FA7" w:rsidP="00791A63">
      <w:pPr>
        <w:widowControl w:val="0"/>
        <w:spacing w:after="0" w:line="240" w:lineRule="auto"/>
        <w:rPr>
          <w:rFonts w:ascii="Arial" w:hAnsi="Arial" w:cs="Arial"/>
          <w:sz w:val="20"/>
          <w:szCs w:val="20"/>
        </w:rPr>
      </w:pPr>
    </w:p>
    <w:p w14:paraId="08027655" w14:textId="77777777" w:rsidR="00BB6A0F" w:rsidRDefault="00854681" w:rsidP="00791A63">
      <w:pPr>
        <w:pStyle w:val="Bezmezer"/>
        <w:widowControl w:val="0"/>
        <w:tabs>
          <w:tab w:val="center" w:pos="1985"/>
          <w:tab w:val="center" w:pos="7371"/>
        </w:tabs>
        <w:rPr>
          <w:rFonts w:ascii="Arial" w:hAnsi="Arial" w:cs="Arial"/>
          <w:sz w:val="20"/>
          <w:szCs w:val="20"/>
        </w:rPr>
      </w:pPr>
      <w:r w:rsidRPr="00A870A1">
        <w:rPr>
          <w:rFonts w:ascii="Arial" w:hAnsi="Arial" w:cs="Arial"/>
          <w:sz w:val="20"/>
          <w:szCs w:val="20"/>
        </w:rPr>
        <w:t xml:space="preserve">Další autorizovaná osoba, bude-li se na stavbě </w:t>
      </w:r>
      <w:r w:rsidR="00BB6A0F">
        <w:rPr>
          <w:rFonts w:ascii="Arial" w:hAnsi="Arial" w:cs="Arial"/>
          <w:sz w:val="20"/>
          <w:szCs w:val="20"/>
        </w:rPr>
        <w:t xml:space="preserve">vyskytovat:     </w:t>
      </w:r>
    </w:p>
    <w:p w14:paraId="7797AE21" w14:textId="50487D79" w:rsidR="00DB3FA7" w:rsidRPr="00A870A1" w:rsidRDefault="00BB6A0F" w:rsidP="00791A63">
      <w:pPr>
        <w:pStyle w:val="Bezmezer"/>
        <w:widowControl w:val="0"/>
        <w:tabs>
          <w:tab w:val="center" w:pos="1985"/>
          <w:tab w:val="center" w:pos="7371"/>
        </w:tabs>
        <w:rPr>
          <w:rFonts w:ascii="Arial" w:hAnsi="Arial" w:cs="Arial"/>
          <w:sz w:val="20"/>
          <w:szCs w:val="20"/>
        </w:rPr>
      </w:pPr>
      <w:r w:rsidRPr="00BB6A0F">
        <w:rPr>
          <w:rFonts w:ascii="Arial" w:hAnsi="Arial" w:cs="Arial"/>
          <w:bCs/>
          <w:color w:val="FF0000"/>
          <w:sz w:val="20"/>
          <w:szCs w:val="20"/>
        </w:rPr>
        <w:t>(</w:t>
      </w:r>
      <w:r w:rsidRPr="00BB6A0F">
        <w:rPr>
          <w:rFonts w:ascii="Arial" w:hAnsi="Arial" w:cs="Arial"/>
          <w:bCs/>
          <w:i/>
          <w:color w:val="FF0000"/>
          <w:sz w:val="20"/>
          <w:szCs w:val="20"/>
        </w:rPr>
        <w:t>Bude doplněno před uzavřením smlouvy</w:t>
      </w:r>
      <w:r>
        <w:rPr>
          <w:rFonts w:ascii="Arial" w:hAnsi="Arial" w:cs="Arial"/>
          <w:bCs/>
          <w:i/>
          <w:color w:val="FF0000"/>
          <w:sz w:val="20"/>
          <w:szCs w:val="20"/>
        </w:rPr>
        <w:t>)</w:t>
      </w:r>
    </w:p>
    <w:p w14:paraId="3B0914F4" w14:textId="77777777" w:rsidR="00854681" w:rsidRPr="00A870A1" w:rsidRDefault="00854681" w:rsidP="00791A63">
      <w:pPr>
        <w:pStyle w:val="Bezmezer"/>
        <w:widowControl w:val="0"/>
        <w:tabs>
          <w:tab w:val="center" w:pos="1985"/>
          <w:tab w:val="center" w:pos="7371"/>
        </w:tabs>
        <w:rPr>
          <w:rFonts w:ascii="Arial" w:hAnsi="Arial" w:cs="Arial"/>
          <w:sz w:val="20"/>
          <w:szCs w:val="20"/>
        </w:rPr>
      </w:pPr>
    </w:p>
    <w:p w14:paraId="7CD33FB0" w14:textId="77777777" w:rsidR="00854681" w:rsidRPr="00A870A1" w:rsidRDefault="00854681" w:rsidP="00854681">
      <w:pPr>
        <w:widowControl w:val="0"/>
        <w:spacing w:after="0" w:line="240" w:lineRule="auto"/>
        <w:ind w:left="1416" w:firstLine="708"/>
        <w:rPr>
          <w:rFonts w:ascii="Arial" w:hAnsi="Arial" w:cs="Arial"/>
          <w:b/>
          <w:sz w:val="20"/>
          <w:szCs w:val="20"/>
        </w:rPr>
      </w:pPr>
      <w:r w:rsidRPr="00A870A1">
        <w:rPr>
          <w:rFonts w:ascii="Arial" w:hAnsi="Arial" w:cs="Arial"/>
          <w:sz w:val="20"/>
          <w:szCs w:val="20"/>
        </w:rPr>
        <w:t>Jméno:</w:t>
      </w:r>
      <w:r w:rsidRPr="00A870A1">
        <w:rPr>
          <w:rFonts w:ascii="Arial" w:hAnsi="Arial" w:cs="Arial"/>
          <w:b/>
          <w:sz w:val="20"/>
          <w:szCs w:val="20"/>
        </w:rPr>
        <w:t xml:space="preserve"> </w:t>
      </w:r>
      <w:r w:rsidRPr="00A870A1">
        <w:rPr>
          <w:rFonts w:ascii="Arial" w:hAnsi="Arial" w:cs="Arial"/>
          <w:sz w:val="20"/>
          <w:szCs w:val="20"/>
          <w:highlight w:val="lightGray"/>
        </w:rPr>
        <w:t>……..……………</w:t>
      </w:r>
    </w:p>
    <w:p w14:paraId="4F3F48D5" w14:textId="77777777" w:rsidR="00854681" w:rsidRPr="00A870A1" w:rsidRDefault="00854681" w:rsidP="00854681">
      <w:pPr>
        <w:widowControl w:val="0"/>
        <w:spacing w:after="0" w:line="240" w:lineRule="auto"/>
        <w:rPr>
          <w:rFonts w:ascii="Arial" w:hAnsi="Arial" w:cs="Arial"/>
          <w:sz w:val="20"/>
          <w:szCs w:val="20"/>
        </w:rPr>
      </w:pPr>
      <w:r w:rsidRPr="00A870A1">
        <w:rPr>
          <w:rFonts w:ascii="Arial" w:hAnsi="Arial" w:cs="Arial"/>
          <w:b/>
          <w:sz w:val="20"/>
          <w:szCs w:val="20"/>
        </w:rPr>
        <w:tab/>
      </w:r>
      <w:r w:rsidRPr="00A870A1">
        <w:rPr>
          <w:rFonts w:ascii="Arial" w:hAnsi="Arial" w:cs="Arial"/>
          <w:b/>
          <w:sz w:val="20"/>
          <w:szCs w:val="20"/>
        </w:rPr>
        <w:tab/>
      </w:r>
      <w:r w:rsidRPr="00A870A1">
        <w:rPr>
          <w:rFonts w:ascii="Arial" w:hAnsi="Arial" w:cs="Arial"/>
          <w:b/>
          <w:sz w:val="20"/>
          <w:szCs w:val="20"/>
        </w:rPr>
        <w:tab/>
      </w:r>
      <w:r w:rsidRPr="00A870A1">
        <w:rPr>
          <w:rFonts w:ascii="Arial" w:hAnsi="Arial" w:cs="Arial"/>
          <w:sz w:val="20"/>
          <w:szCs w:val="20"/>
        </w:rPr>
        <w:t xml:space="preserve">tel.: </w:t>
      </w:r>
      <w:r w:rsidRPr="00A870A1">
        <w:rPr>
          <w:rFonts w:ascii="Arial" w:hAnsi="Arial" w:cs="Arial"/>
          <w:sz w:val="20"/>
          <w:szCs w:val="20"/>
          <w:highlight w:val="lightGray"/>
        </w:rPr>
        <w:t>……..……………</w:t>
      </w:r>
      <w:r w:rsidRPr="00A870A1">
        <w:rPr>
          <w:rFonts w:ascii="Arial" w:hAnsi="Arial" w:cs="Arial"/>
          <w:sz w:val="20"/>
          <w:szCs w:val="20"/>
        </w:rPr>
        <w:t xml:space="preserve">, e-mail: </w:t>
      </w:r>
      <w:r w:rsidRPr="00A870A1">
        <w:rPr>
          <w:rFonts w:ascii="Arial" w:hAnsi="Arial" w:cs="Arial"/>
          <w:sz w:val="20"/>
          <w:szCs w:val="20"/>
          <w:highlight w:val="lightGray"/>
        </w:rPr>
        <w:t>……..……………</w:t>
      </w:r>
    </w:p>
    <w:p w14:paraId="49DA03FF" w14:textId="77777777" w:rsidR="00854681" w:rsidRPr="00A870A1" w:rsidRDefault="00854681" w:rsidP="00854681">
      <w:pPr>
        <w:widowControl w:val="0"/>
        <w:spacing w:after="0" w:line="240" w:lineRule="auto"/>
        <w:rPr>
          <w:rFonts w:ascii="Arial" w:hAnsi="Arial" w:cs="Arial"/>
          <w:sz w:val="20"/>
          <w:szCs w:val="20"/>
        </w:rPr>
      </w:pPr>
      <w:r w:rsidRPr="00A870A1">
        <w:rPr>
          <w:rFonts w:ascii="Arial" w:hAnsi="Arial" w:cs="Arial"/>
          <w:sz w:val="20"/>
          <w:szCs w:val="20"/>
        </w:rPr>
        <w:tab/>
      </w:r>
      <w:r w:rsidRPr="00A870A1">
        <w:rPr>
          <w:rFonts w:ascii="Arial" w:hAnsi="Arial" w:cs="Arial"/>
          <w:sz w:val="20"/>
          <w:szCs w:val="20"/>
        </w:rPr>
        <w:tab/>
      </w:r>
      <w:r w:rsidRPr="00A870A1">
        <w:rPr>
          <w:rFonts w:ascii="Arial" w:hAnsi="Arial" w:cs="Arial"/>
          <w:sz w:val="20"/>
          <w:szCs w:val="20"/>
        </w:rPr>
        <w:tab/>
        <w:t xml:space="preserve">číslo osvědčení o autorizaci:  </w:t>
      </w:r>
      <w:r w:rsidRPr="00A870A1">
        <w:rPr>
          <w:rFonts w:ascii="Arial" w:hAnsi="Arial" w:cs="Arial"/>
          <w:sz w:val="20"/>
          <w:szCs w:val="20"/>
          <w:highlight w:val="lightGray"/>
        </w:rPr>
        <w:t>……..……………</w:t>
      </w:r>
    </w:p>
    <w:p w14:paraId="4BD827B3" w14:textId="77777777" w:rsidR="00854681" w:rsidRPr="00A870A1" w:rsidRDefault="00854681" w:rsidP="00854681">
      <w:pPr>
        <w:widowControl w:val="0"/>
        <w:spacing w:after="0" w:line="240" w:lineRule="auto"/>
        <w:ind w:left="1416" w:firstLine="708"/>
        <w:rPr>
          <w:rFonts w:ascii="Arial" w:hAnsi="Arial" w:cs="Arial"/>
          <w:sz w:val="20"/>
          <w:szCs w:val="20"/>
        </w:rPr>
      </w:pPr>
      <w:r w:rsidRPr="00A870A1">
        <w:rPr>
          <w:rFonts w:ascii="Arial" w:hAnsi="Arial" w:cs="Arial"/>
          <w:sz w:val="20"/>
          <w:szCs w:val="20"/>
        </w:rPr>
        <w:t xml:space="preserve">autorizace v oboru: </w:t>
      </w:r>
      <w:r w:rsidRPr="00A870A1">
        <w:rPr>
          <w:rFonts w:ascii="Arial" w:hAnsi="Arial" w:cs="Arial"/>
          <w:sz w:val="20"/>
          <w:szCs w:val="20"/>
          <w:highlight w:val="lightGray"/>
        </w:rPr>
        <w:t>……..……………</w:t>
      </w:r>
    </w:p>
    <w:p w14:paraId="11002499" w14:textId="77777777" w:rsidR="00A75AB9" w:rsidRDefault="00A75AB9" w:rsidP="00791A63">
      <w:pPr>
        <w:widowControl w:val="0"/>
        <w:spacing w:after="0" w:line="240" w:lineRule="auto"/>
      </w:pPr>
    </w:p>
    <w:sectPr w:rsidR="00A75AB9" w:rsidSect="00417C74">
      <w:headerReference w:type="default" r:id="rId12"/>
      <w:footerReference w:type="default" r:id="rId13"/>
      <w:pgSz w:w="11906" w:h="16838"/>
      <w:pgMar w:top="1843" w:right="1417" w:bottom="993" w:left="1417" w:header="708" w:footer="63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19C20" w16cex:dateUtc="2025-10-09T12:34:00Z"/>
  <w16cex:commentExtensible w16cex:durableId="0A15A07F" w16cex:dateUtc="2025-10-09T12:35:00Z"/>
  <w16cex:commentExtensible w16cex:durableId="184F5EA9" w16cex:dateUtc="2025-10-09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8265D6" w16cid:durableId="628265D6"/>
  <w16cid:commentId w16cid:paraId="10D87FD1" w16cid:durableId="10D87FD1"/>
  <w16cid:commentId w16cid:paraId="625ADAE5" w16cid:durableId="27019C20"/>
  <w16cid:commentId w16cid:paraId="7983C89A" w16cid:durableId="7983C89A"/>
  <w16cid:commentId w16cid:paraId="7D59EC38" w16cid:durableId="0A15A07F"/>
  <w16cid:commentId w16cid:paraId="0ADC174B" w16cid:durableId="184F5E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FB383" w14:textId="77777777" w:rsidR="00EC0BDB" w:rsidRDefault="00EC0BDB" w:rsidP="00CE44A1">
      <w:pPr>
        <w:spacing w:after="0" w:line="240" w:lineRule="auto"/>
      </w:pPr>
      <w:r>
        <w:separator/>
      </w:r>
    </w:p>
  </w:endnote>
  <w:endnote w:type="continuationSeparator" w:id="0">
    <w:p w14:paraId="22803AF6" w14:textId="77777777" w:rsidR="00EC0BDB" w:rsidRDefault="00EC0BDB" w:rsidP="00CE4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99B3" w14:textId="1EF1F6BA" w:rsidR="00DB3FA7" w:rsidRPr="00DB3FA7" w:rsidRDefault="00DB3FA7" w:rsidP="00DB3FA7">
    <w:pPr>
      <w:pStyle w:val="Zpat"/>
      <w:pBdr>
        <w:top w:val="single" w:sz="4" w:space="1" w:color="auto"/>
      </w:pBdr>
      <w:spacing w:before="120"/>
      <w:jc w:val="center"/>
      <w:rPr>
        <w:rFonts w:ascii="Arial" w:hAnsi="Arial" w:cs="Arial"/>
        <w:sz w:val="16"/>
        <w:szCs w:val="16"/>
      </w:rPr>
    </w:pPr>
    <w:r w:rsidRPr="00284B04">
      <w:rPr>
        <w:rFonts w:ascii="Arial" w:hAnsi="Arial" w:cs="Arial"/>
        <w:sz w:val="16"/>
        <w:szCs w:val="16"/>
      </w:rPr>
      <w:t xml:space="preserve">Stránka </w:t>
    </w:r>
    <w:r w:rsidRPr="00284B04">
      <w:rPr>
        <w:rFonts w:ascii="Arial" w:hAnsi="Arial" w:cs="Arial"/>
        <w:sz w:val="16"/>
        <w:szCs w:val="16"/>
      </w:rPr>
      <w:fldChar w:fldCharType="begin"/>
    </w:r>
    <w:r w:rsidRPr="00284B04">
      <w:rPr>
        <w:rFonts w:ascii="Arial" w:hAnsi="Arial" w:cs="Arial"/>
        <w:sz w:val="16"/>
        <w:szCs w:val="16"/>
      </w:rPr>
      <w:instrText>PAGE</w:instrText>
    </w:r>
    <w:r w:rsidRPr="00284B04">
      <w:rPr>
        <w:rFonts w:ascii="Arial" w:hAnsi="Arial" w:cs="Arial"/>
        <w:sz w:val="16"/>
        <w:szCs w:val="16"/>
      </w:rPr>
      <w:fldChar w:fldCharType="separate"/>
    </w:r>
    <w:r w:rsidR="00561A7E">
      <w:rPr>
        <w:rFonts w:ascii="Arial" w:hAnsi="Arial" w:cs="Arial"/>
        <w:noProof/>
        <w:sz w:val="16"/>
        <w:szCs w:val="16"/>
      </w:rPr>
      <w:t>9</w:t>
    </w:r>
    <w:r w:rsidRPr="00284B04">
      <w:rPr>
        <w:rFonts w:ascii="Arial" w:hAnsi="Arial" w:cs="Arial"/>
        <w:sz w:val="16"/>
        <w:szCs w:val="16"/>
      </w:rPr>
      <w:fldChar w:fldCharType="end"/>
    </w:r>
    <w:r w:rsidRPr="00284B04">
      <w:rPr>
        <w:rFonts w:ascii="Arial" w:hAnsi="Arial" w:cs="Arial"/>
        <w:sz w:val="16"/>
        <w:szCs w:val="16"/>
      </w:rPr>
      <w:t xml:space="preserve"> z </w:t>
    </w:r>
    <w:r w:rsidRPr="00284B04">
      <w:rPr>
        <w:rFonts w:ascii="Arial" w:hAnsi="Arial" w:cs="Arial"/>
        <w:sz w:val="16"/>
        <w:szCs w:val="16"/>
      </w:rPr>
      <w:fldChar w:fldCharType="begin"/>
    </w:r>
    <w:r w:rsidRPr="00284B04">
      <w:rPr>
        <w:rFonts w:ascii="Arial" w:hAnsi="Arial" w:cs="Arial"/>
        <w:sz w:val="16"/>
        <w:szCs w:val="16"/>
      </w:rPr>
      <w:instrText>NUMPAGES</w:instrText>
    </w:r>
    <w:r w:rsidRPr="00284B04">
      <w:rPr>
        <w:rFonts w:ascii="Arial" w:hAnsi="Arial" w:cs="Arial"/>
        <w:sz w:val="16"/>
        <w:szCs w:val="16"/>
      </w:rPr>
      <w:fldChar w:fldCharType="separate"/>
    </w:r>
    <w:r w:rsidR="00561A7E">
      <w:rPr>
        <w:rFonts w:ascii="Arial" w:hAnsi="Arial" w:cs="Arial"/>
        <w:noProof/>
        <w:sz w:val="16"/>
        <w:szCs w:val="16"/>
      </w:rPr>
      <w:t>9</w:t>
    </w:r>
    <w:r w:rsidRPr="00284B0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37131" w14:textId="77777777" w:rsidR="00EC0BDB" w:rsidRDefault="00EC0BDB" w:rsidP="00CE44A1">
      <w:pPr>
        <w:spacing w:after="0" w:line="240" w:lineRule="auto"/>
      </w:pPr>
      <w:r>
        <w:separator/>
      </w:r>
    </w:p>
  </w:footnote>
  <w:footnote w:type="continuationSeparator" w:id="0">
    <w:p w14:paraId="464454E5" w14:textId="77777777" w:rsidR="00EC0BDB" w:rsidRDefault="00EC0BDB" w:rsidP="00CE4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24C00" w14:textId="08BE7026" w:rsidR="00CE44A1" w:rsidRDefault="00DD5FBD" w:rsidP="00CE44A1">
    <w:pPr>
      <w:pStyle w:val="Zhlav"/>
      <w:tabs>
        <w:tab w:val="clear" w:pos="4536"/>
        <w:tab w:val="clear" w:pos="9072"/>
        <w:tab w:val="left" w:pos="984"/>
      </w:tabs>
    </w:pPr>
    <w:r>
      <w:rPr>
        <w:noProof/>
        <w:lang w:eastAsia="cs-CZ"/>
      </w:rPr>
      <w:drawing>
        <wp:anchor distT="0" distB="0" distL="114300" distR="114300" simplePos="0" relativeHeight="251658240" behindDoc="0" locked="0" layoutInCell="1" allowOverlap="1" wp14:anchorId="181F3BA8" wp14:editId="326879C7">
          <wp:simplePos x="0" y="0"/>
          <wp:positionH relativeFrom="margin">
            <wp:align>left</wp:align>
          </wp:positionH>
          <wp:positionV relativeFrom="margin">
            <wp:posOffset>-1166495</wp:posOffset>
          </wp:positionV>
          <wp:extent cx="2600000" cy="580952"/>
          <wp:effectExtent l="0" t="0" r="0" b="0"/>
          <wp:wrapSquare wrapText="bothSides"/>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nak KSUSV.png"/>
                  <pic:cNvPicPr/>
                </pic:nvPicPr>
                <pic:blipFill>
                  <a:blip r:embed="rId1">
                    <a:extLst>
                      <a:ext uri="{28A0092B-C50C-407E-A947-70E740481C1C}">
                        <a14:useLocalDpi xmlns:a14="http://schemas.microsoft.com/office/drawing/2010/main" val="0"/>
                      </a:ext>
                    </a:extLst>
                  </a:blip>
                  <a:stretch>
                    <a:fillRect/>
                  </a:stretch>
                </pic:blipFill>
                <pic:spPr>
                  <a:xfrm>
                    <a:off x="0" y="0"/>
                    <a:ext cx="2600000" cy="580952"/>
                  </a:xfrm>
                  <a:prstGeom prst="rect">
                    <a:avLst/>
                  </a:prstGeom>
                  <a:ln>
                    <a:noFill/>
                  </a:ln>
                </pic:spPr>
              </pic:pic>
            </a:graphicData>
          </a:graphic>
        </wp:anchor>
      </w:drawing>
    </w:r>
    <w:r w:rsidR="00CE44A1">
      <w:tab/>
    </w:r>
  </w:p>
  <w:p w14:paraId="316A74DE" w14:textId="43E15958" w:rsidR="00CE44A1" w:rsidRPr="00335CC9" w:rsidRDefault="00CE44A1" w:rsidP="00DD5FBD">
    <w:pPr>
      <w:pStyle w:val="Zhlav"/>
      <w:jc w:val="right"/>
      <w:rPr>
        <w: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17"/>
    </w:tblGrid>
    <w:tr w:rsidR="00CE44A1" w:rsidRPr="003E2767" w14:paraId="4D658B44" w14:textId="77777777" w:rsidTr="00AA0131">
      <w:trPr>
        <w:trHeight w:val="91"/>
      </w:trPr>
      <w:tc>
        <w:tcPr>
          <w:tcW w:w="5245" w:type="dxa"/>
        </w:tcPr>
        <w:p w14:paraId="40406D1B" w14:textId="02EECC73" w:rsidR="00CE44A1" w:rsidRPr="00931CF7" w:rsidRDefault="009871CE" w:rsidP="009871CE">
          <w:pPr>
            <w:rPr>
              <w:rFonts w:ascii="Arial" w:hAnsi="Arial" w:cs="Arial"/>
              <w:sz w:val="16"/>
              <w:szCs w:val="16"/>
            </w:rPr>
          </w:pPr>
          <w:r w:rsidRPr="009871CE">
            <w:rPr>
              <w:rFonts w:ascii="Arial" w:eastAsiaTheme="minorHAnsi" w:hAnsi="Arial" w:cs="Arial"/>
              <w:b/>
              <w:bCs/>
              <w:color w:val="000000"/>
              <w:sz w:val="16"/>
              <w:szCs w:val="16"/>
              <w:lang w:eastAsia="en-US"/>
            </w:rPr>
            <w:t>II/124 Těchobuz – rozšíření silnice a rekonstrukce rybníka Smíchov</w:t>
          </w:r>
        </w:p>
      </w:tc>
      <w:tc>
        <w:tcPr>
          <w:tcW w:w="3817" w:type="dxa"/>
        </w:tcPr>
        <w:p w14:paraId="02A66E2B" w14:textId="77777777" w:rsidR="00DD5FBD" w:rsidRPr="00DD5FBD" w:rsidRDefault="00DD5FBD" w:rsidP="00DD5FBD">
          <w:pPr>
            <w:pStyle w:val="Zhlav"/>
            <w:rPr>
              <w:rFonts w:ascii="Arial" w:hAnsi="Arial" w:cs="Arial"/>
              <w:b/>
              <w:sz w:val="16"/>
              <w:szCs w:val="16"/>
            </w:rPr>
          </w:pPr>
          <w:r w:rsidRPr="00DD5FBD">
            <w:rPr>
              <w:rFonts w:ascii="Arial" w:hAnsi="Arial" w:cs="Arial"/>
              <w:b/>
              <w:sz w:val="16"/>
              <w:szCs w:val="16"/>
            </w:rPr>
            <w:t>Číslo smlouvy objednatele:</w:t>
          </w:r>
        </w:p>
        <w:p w14:paraId="45DD146E" w14:textId="77777777" w:rsidR="00DD5FBD" w:rsidRPr="00EB0682" w:rsidRDefault="00DD5FBD" w:rsidP="00DD5FBD">
          <w:pPr>
            <w:pStyle w:val="Zhlav"/>
            <w:spacing w:after="120"/>
            <w:rPr>
              <w:rFonts w:ascii="Arial" w:hAnsi="Arial" w:cs="Arial"/>
              <w:sz w:val="16"/>
              <w:szCs w:val="16"/>
            </w:rPr>
          </w:pPr>
          <w:r w:rsidRPr="00DD5FBD">
            <w:rPr>
              <w:rFonts w:ascii="Arial" w:hAnsi="Arial" w:cs="Arial"/>
              <w:b/>
              <w:sz w:val="16"/>
              <w:szCs w:val="16"/>
            </w:rPr>
            <w:t>Číslo smlouvy zhotovitele:</w:t>
          </w:r>
        </w:p>
      </w:tc>
    </w:tr>
  </w:tbl>
  <w:p w14:paraId="4B9C8F3C" w14:textId="77777777" w:rsidR="00CE44A1" w:rsidRDefault="00CE44A1" w:rsidP="00DD5FBD">
    <w:pPr>
      <w:pStyle w:val="Zhlav"/>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40E6A30"/>
    <w:lvl w:ilvl="0">
      <w:start w:val="2"/>
      <w:numFmt w:val="decimal"/>
      <w:pStyle w:val="Nadpis1"/>
      <w:lvlText w:val="%1."/>
      <w:lvlJc w:val="left"/>
      <w:pPr>
        <w:ind w:left="360" w:hanging="360"/>
      </w:pPr>
      <w:rPr>
        <w:rFonts w:hint="default"/>
        <w:b/>
      </w:rPr>
    </w:lvl>
    <w:lvl w:ilvl="1">
      <w:start w:val="1"/>
      <w:numFmt w:val="decimal"/>
      <w:pStyle w:val="Nadpis2"/>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 w15:restartNumberingAfterBreak="0">
    <w:nsid w:val="03102CD8"/>
    <w:multiLevelType w:val="hybridMultilevel"/>
    <w:tmpl w:val="C22A795C"/>
    <w:lvl w:ilvl="0" w:tplc="25EE8358">
      <w:start w:val="1"/>
      <w:numFmt w:val="ordinal"/>
      <w:lvlText w:val="11.%1"/>
      <w:lvlJc w:val="left"/>
      <w:pPr>
        <w:ind w:left="720" w:hanging="360"/>
      </w:pPr>
      <w:rPr>
        <w:rFonts w:ascii="Arial" w:hAnsi="Arial" w:cs="Arial"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78036D"/>
    <w:multiLevelType w:val="multilevel"/>
    <w:tmpl w:val="0DC4928A"/>
    <w:lvl w:ilvl="0">
      <w:start w:val="8"/>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CC05E87"/>
    <w:multiLevelType w:val="hybridMultilevel"/>
    <w:tmpl w:val="578CF4CA"/>
    <w:lvl w:ilvl="0" w:tplc="9FE4744E">
      <w:start w:val="1"/>
      <w:numFmt w:val="ordinal"/>
      <w:lvlText w:val="12.%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EA6B4F"/>
    <w:multiLevelType w:val="hybridMultilevel"/>
    <w:tmpl w:val="10249A3C"/>
    <w:lvl w:ilvl="0" w:tplc="B0AEB95A">
      <w:start w:val="1"/>
      <w:numFmt w:val="decimal"/>
      <w:lvlText w:val="12.%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EF32A24"/>
    <w:multiLevelType w:val="hybridMultilevel"/>
    <w:tmpl w:val="D85A940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1C6105B"/>
    <w:multiLevelType w:val="multilevel"/>
    <w:tmpl w:val="3848A6A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7D154F2"/>
    <w:multiLevelType w:val="hybridMultilevel"/>
    <w:tmpl w:val="A7B669F6"/>
    <w:lvl w:ilvl="0" w:tplc="E634147E">
      <w:start w:val="1"/>
      <w:numFmt w:val="lowerLetter"/>
      <w:lvlText w:val="%1)"/>
      <w:lvlJc w:val="left"/>
      <w:pPr>
        <w:tabs>
          <w:tab w:val="num" w:pos="928"/>
        </w:tabs>
        <w:ind w:left="928" w:hanging="360"/>
      </w:pPr>
      <w:rPr>
        <w:rFonts w:hint="default"/>
        <w:b/>
        <w:strike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7117B2"/>
    <w:multiLevelType w:val="hybridMultilevel"/>
    <w:tmpl w:val="C22A795C"/>
    <w:lvl w:ilvl="0" w:tplc="25EE8358">
      <w:start w:val="1"/>
      <w:numFmt w:val="ordinal"/>
      <w:lvlText w:val="11.%1"/>
      <w:lvlJc w:val="left"/>
      <w:pPr>
        <w:ind w:left="360" w:hanging="360"/>
      </w:pPr>
      <w:rPr>
        <w:rFonts w:ascii="Arial" w:hAnsi="Arial" w:cs="Arial"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B762CA8"/>
    <w:multiLevelType w:val="multilevel"/>
    <w:tmpl w:val="6C9AAB70"/>
    <w:lvl w:ilvl="0">
      <w:start w:val="10"/>
      <w:numFmt w:val="decimal"/>
      <w:lvlText w:val="%1."/>
      <w:lvlJc w:val="left"/>
      <w:pPr>
        <w:ind w:left="480" w:hanging="480"/>
      </w:pPr>
      <w:rPr>
        <w:rFonts w:hint="default"/>
        <w:b/>
      </w:rPr>
    </w:lvl>
    <w:lvl w:ilvl="1">
      <w:start w:val="1"/>
      <w:numFmt w:val="decimal"/>
      <w:lvlText w:val="%1.%2."/>
      <w:lvlJc w:val="left"/>
      <w:pPr>
        <w:ind w:left="1571" w:hanging="72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DC83FF6"/>
    <w:multiLevelType w:val="hybridMultilevel"/>
    <w:tmpl w:val="E7D0BB06"/>
    <w:lvl w:ilvl="0" w:tplc="6D20CADC">
      <w:start w:val="1"/>
      <w:numFmt w:val="ordinal"/>
      <w:lvlText w:val="2.%1"/>
      <w:lvlJc w:val="left"/>
      <w:pPr>
        <w:ind w:left="720" w:hanging="360"/>
      </w:pPr>
      <w:rPr>
        <w:rFonts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92178A"/>
    <w:multiLevelType w:val="hybridMultilevel"/>
    <w:tmpl w:val="70946650"/>
    <w:lvl w:ilvl="0" w:tplc="CC20A304">
      <w:start w:val="2"/>
      <w:numFmt w:val="decimal"/>
      <w:lvlText w:val="11.%1."/>
      <w:lvlJc w:val="left"/>
      <w:pPr>
        <w:ind w:left="720" w:hanging="360"/>
      </w:pPr>
      <w:rPr>
        <w:rFonts w:hint="default"/>
        <w:b/>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7F5E70"/>
    <w:multiLevelType w:val="hybridMultilevel"/>
    <w:tmpl w:val="8144B45A"/>
    <w:lvl w:ilvl="0" w:tplc="5D48265E">
      <w:start w:val="1"/>
      <w:numFmt w:val="decimal"/>
      <w:lvlText w:val="%1."/>
      <w:lvlJc w:val="left"/>
      <w:pPr>
        <w:ind w:left="720" w:hanging="360"/>
      </w:pPr>
    </w:lvl>
    <w:lvl w:ilvl="1" w:tplc="4766884A">
      <w:start w:val="1"/>
      <w:numFmt w:val="decimal"/>
      <w:lvlText w:val="%2."/>
      <w:lvlJc w:val="left"/>
      <w:pPr>
        <w:ind w:left="720" w:hanging="360"/>
      </w:pPr>
    </w:lvl>
    <w:lvl w:ilvl="2" w:tplc="23501D32">
      <w:start w:val="1"/>
      <w:numFmt w:val="decimal"/>
      <w:lvlText w:val="%3."/>
      <w:lvlJc w:val="left"/>
      <w:pPr>
        <w:ind w:left="720" w:hanging="360"/>
      </w:pPr>
    </w:lvl>
    <w:lvl w:ilvl="3" w:tplc="607A9784">
      <w:start w:val="1"/>
      <w:numFmt w:val="decimal"/>
      <w:lvlText w:val="%4."/>
      <w:lvlJc w:val="left"/>
      <w:pPr>
        <w:ind w:left="720" w:hanging="360"/>
      </w:pPr>
    </w:lvl>
    <w:lvl w:ilvl="4" w:tplc="4D788E0E">
      <w:start w:val="1"/>
      <w:numFmt w:val="decimal"/>
      <w:lvlText w:val="%5."/>
      <w:lvlJc w:val="left"/>
      <w:pPr>
        <w:ind w:left="720" w:hanging="360"/>
      </w:pPr>
    </w:lvl>
    <w:lvl w:ilvl="5" w:tplc="4A90E5DC">
      <w:start w:val="1"/>
      <w:numFmt w:val="decimal"/>
      <w:lvlText w:val="%6."/>
      <w:lvlJc w:val="left"/>
      <w:pPr>
        <w:ind w:left="720" w:hanging="360"/>
      </w:pPr>
    </w:lvl>
    <w:lvl w:ilvl="6" w:tplc="D65628AE">
      <w:start w:val="1"/>
      <w:numFmt w:val="decimal"/>
      <w:lvlText w:val="%7."/>
      <w:lvlJc w:val="left"/>
      <w:pPr>
        <w:ind w:left="720" w:hanging="360"/>
      </w:pPr>
    </w:lvl>
    <w:lvl w:ilvl="7" w:tplc="150CDD28">
      <w:start w:val="1"/>
      <w:numFmt w:val="decimal"/>
      <w:lvlText w:val="%8."/>
      <w:lvlJc w:val="left"/>
      <w:pPr>
        <w:ind w:left="720" w:hanging="360"/>
      </w:pPr>
    </w:lvl>
    <w:lvl w:ilvl="8" w:tplc="EBC0E3CC">
      <w:start w:val="1"/>
      <w:numFmt w:val="decimal"/>
      <w:lvlText w:val="%9."/>
      <w:lvlJc w:val="left"/>
      <w:pPr>
        <w:ind w:left="720" w:hanging="360"/>
      </w:pPr>
    </w:lvl>
  </w:abstractNum>
  <w:abstractNum w:abstractNumId="13" w15:restartNumberingAfterBreak="0">
    <w:nsid w:val="28CB2BE7"/>
    <w:multiLevelType w:val="multilevel"/>
    <w:tmpl w:val="F404D772"/>
    <w:lvl w:ilvl="0">
      <w:start w:val="9"/>
      <w:numFmt w:val="decimal"/>
      <w:lvlText w:val="%1."/>
      <w:lvlJc w:val="left"/>
      <w:pPr>
        <w:ind w:left="360" w:hanging="360"/>
      </w:pPr>
      <w:rPr>
        <w:rFonts w:hint="default"/>
        <w:b/>
      </w:rPr>
    </w:lvl>
    <w:lvl w:ilvl="1">
      <w:start w:val="1"/>
      <w:numFmt w:val="decimal"/>
      <w:lvlText w:val="%1.%2."/>
      <w:lvlJc w:val="left"/>
      <w:pPr>
        <w:ind w:left="720" w:hanging="72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2B7F4F87"/>
    <w:multiLevelType w:val="hybridMultilevel"/>
    <w:tmpl w:val="7E8655F4"/>
    <w:lvl w:ilvl="0" w:tplc="558E974C">
      <w:start w:val="1"/>
      <w:numFmt w:val="decimal"/>
      <w:lvlText w:val="4.1.%1."/>
      <w:lvlJc w:val="left"/>
      <w:pPr>
        <w:ind w:left="1648" w:hanging="360"/>
      </w:pPr>
      <w:rPr>
        <w:rFonts w:ascii="Arial" w:hAnsi="Arial" w:cs="Arial" w:hint="default"/>
        <w:b/>
        <w:color w:val="auto"/>
        <w:sz w:val="20"/>
        <w:szCs w:val="20"/>
      </w:rPr>
    </w:lvl>
    <w:lvl w:ilvl="1" w:tplc="04050019" w:tentative="1">
      <w:start w:val="1"/>
      <w:numFmt w:val="lowerLetter"/>
      <w:lvlText w:val="%2."/>
      <w:lvlJc w:val="left"/>
      <w:pPr>
        <w:ind w:left="2368" w:hanging="360"/>
      </w:pPr>
    </w:lvl>
    <w:lvl w:ilvl="2" w:tplc="0405001B" w:tentative="1">
      <w:start w:val="1"/>
      <w:numFmt w:val="lowerRoman"/>
      <w:lvlText w:val="%3."/>
      <w:lvlJc w:val="right"/>
      <w:pPr>
        <w:ind w:left="3088" w:hanging="180"/>
      </w:pPr>
    </w:lvl>
    <w:lvl w:ilvl="3" w:tplc="0405000F" w:tentative="1">
      <w:start w:val="1"/>
      <w:numFmt w:val="decimal"/>
      <w:lvlText w:val="%4."/>
      <w:lvlJc w:val="left"/>
      <w:pPr>
        <w:ind w:left="3808" w:hanging="360"/>
      </w:pPr>
    </w:lvl>
    <w:lvl w:ilvl="4" w:tplc="04050019" w:tentative="1">
      <w:start w:val="1"/>
      <w:numFmt w:val="lowerLetter"/>
      <w:lvlText w:val="%5."/>
      <w:lvlJc w:val="left"/>
      <w:pPr>
        <w:ind w:left="4528" w:hanging="360"/>
      </w:pPr>
    </w:lvl>
    <w:lvl w:ilvl="5" w:tplc="0405001B" w:tentative="1">
      <w:start w:val="1"/>
      <w:numFmt w:val="lowerRoman"/>
      <w:lvlText w:val="%6."/>
      <w:lvlJc w:val="right"/>
      <w:pPr>
        <w:ind w:left="5248" w:hanging="180"/>
      </w:pPr>
    </w:lvl>
    <w:lvl w:ilvl="6" w:tplc="0405000F" w:tentative="1">
      <w:start w:val="1"/>
      <w:numFmt w:val="decimal"/>
      <w:lvlText w:val="%7."/>
      <w:lvlJc w:val="left"/>
      <w:pPr>
        <w:ind w:left="5968" w:hanging="360"/>
      </w:pPr>
    </w:lvl>
    <w:lvl w:ilvl="7" w:tplc="04050019" w:tentative="1">
      <w:start w:val="1"/>
      <w:numFmt w:val="lowerLetter"/>
      <w:lvlText w:val="%8."/>
      <w:lvlJc w:val="left"/>
      <w:pPr>
        <w:ind w:left="6688" w:hanging="360"/>
      </w:pPr>
    </w:lvl>
    <w:lvl w:ilvl="8" w:tplc="0405001B" w:tentative="1">
      <w:start w:val="1"/>
      <w:numFmt w:val="lowerRoman"/>
      <w:lvlText w:val="%9."/>
      <w:lvlJc w:val="right"/>
      <w:pPr>
        <w:ind w:left="7408" w:hanging="180"/>
      </w:pPr>
    </w:lvl>
  </w:abstractNum>
  <w:abstractNum w:abstractNumId="15" w15:restartNumberingAfterBreak="0">
    <w:nsid w:val="332D7018"/>
    <w:multiLevelType w:val="hybridMultilevel"/>
    <w:tmpl w:val="14AA0D14"/>
    <w:lvl w:ilvl="0" w:tplc="F982B432">
      <w:start w:val="1"/>
      <w:numFmt w:val="decimal"/>
      <w:lvlText w:val="%1."/>
      <w:lvlJc w:val="left"/>
      <w:pPr>
        <w:ind w:left="720" w:hanging="360"/>
      </w:pPr>
    </w:lvl>
    <w:lvl w:ilvl="1" w:tplc="53E26ED6">
      <w:start w:val="1"/>
      <w:numFmt w:val="decimal"/>
      <w:lvlText w:val="%2."/>
      <w:lvlJc w:val="left"/>
      <w:pPr>
        <w:ind w:left="720" w:hanging="360"/>
      </w:pPr>
    </w:lvl>
    <w:lvl w:ilvl="2" w:tplc="6E4026C2">
      <w:start w:val="1"/>
      <w:numFmt w:val="decimal"/>
      <w:lvlText w:val="%3."/>
      <w:lvlJc w:val="left"/>
      <w:pPr>
        <w:ind w:left="720" w:hanging="360"/>
      </w:pPr>
    </w:lvl>
    <w:lvl w:ilvl="3" w:tplc="6BB448AE">
      <w:start w:val="1"/>
      <w:numFmt w:val="decimal"/>
      <w:lvlText w:val="%4."/>
      <w:lvlJc w:val="left"/>
      <w:pPr>
        <w:ind w:left="720" w:hanging="360"/>
      </w:pPr>
    </w:lvl>
    <w:lvl w:ilvl="4" w:tplc="A00673D0">
      <w:start w:val="1"/>
      <w:numFmt w:val="decimal"/>
      <w:lvlText w:val="%5."/>
      <w:lvlJc w:val="left"/>
      <w:pPr>
        <w:ind w:left="720" w:hanging="360"/>
      </w:pPr>
    </w:lvl>
    <w:lvl w:ilvl="5" w:tplc="7FEE6EF6">
      <w:start w:val="1"/>
      <w:numFmt w:val="decimal"/>
      <w:lvlText w:val="%6."/>
      <w:lvlJc w:val="left"/>
      <w:pPr>
        <w:ind w:left="720" w:hanging="360"/>
      </w:pPr>
    </w:lvl>
    <w:lvl w:ilvl="6" w:tplc="5C42A24A">
      <w:start w:val="1"/>
      <w:numFmt w:val="decimal"/>
      <w:lvlText w:val="%7."/>
      <w:lvlJc w:val="left"/>
      <w:pPr>
        <w:ind w:left="720" w:hanging="360"/>
      </w:pPr>
    </w:lvl>
    <w:lvl w:ilvl="7" w:tplc="A22CECF0">
      <w:start w:val="1"/>
      <w:numFmt w:val="decimal"/>
      <w:lvlText w:val="%8."/>
      <w:lvlJc w:val="left"/>
      <w:pPr>
        <w:ind w:left="720" w:hanging="360"/>
      </w:pPr>
    </w:lvl>
    <w:lvl w:ilvl="8" w:tplc="4E8A619E">
      <w:start w:val="1"/>
      <w:numFmt w:val="decimal"/>
      <w:lvlText w:val="%9."/>
      <w:lvlJc w:val="left"/>
      <w:pPr>
        <w:ind w:left="720" w:hanging="360"/>
      </w:pPr>
    </w:lvl>
  </w:abstractNum>
  <w:abstractNum w:abstractNumId="16" w15:restartNumberingAfterBreak="0">
    <w:nsid w:val="3668746E"/>
    <w:multiLevelType w:val="hybridMultilevel"/>
    <w:tmpl w:val="EEB4100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38B0036D"/>
    <w:multiLevelType w:val="multilevel"/>
    <w:tmpl w:val="F926C5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hint="default"/>
        <w:b/>
        <w:i w:val="0"/>
        <w:color w:val="000000"/>
        <w:sz w:val="24"/>
      </w:rPr>
    </w:lvl>
    <w:lvl w:ilvl="1">
      <w:start w:val="1"/>
      <w:numFmt w:val="decimal"/>
      <w:pStyle w:val="slovanodst"/>
      <w:lvlText w:val="%1.%2"/>
      <w:lvlJc w:val="left"/>
      <w:pPr>
        <w:tabs>
          <w:tab w:val="num" w:pos="680"/>
        </w:tabs>
        <w:ind w:left="680" w:hanging="680"/>
      </w:pPr>
      <w:rPr>
        <w:rFonts w:ascii="Arial" w:hAnsi="Arial"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45504FB4"/>
    <w:multiLevelType w:val="hybridMultilevel"/>
    <w:tmpl w:val="F026A34C"/>
    <w:lvl w:ilvl="0" w:tplc="04050001">
      <w:start w:val="1"/>
      <w:numFmt w:val="bullet"/>
      <w:lvlText w:val=""/>
      <w:lvlJc w:val="left"/>
      <w:pPr>
        <w:ind w:left="1648" w:hanging="360"/>
      </w:pPr>
      <w:rPr>
        <w:rFonts w:ascii="Symbol" w:hAnsi="Symbol" w:hint="default"/>
      </w:rPr>
    </w:lvl>
    <w:lvl w:ilvl="1" w:tplc="04050003" w:tentative="1">
      <w:start w:val="1"/>
      <w:numFmt w:val="bullet"/>
      <w:lvlText w:val="o"/>
      <w:lvlJc w:val="left"/>
      <w:pPr>
        <w:ind w:left="2368" w:hanging="360"/>
      </w:pPr>
      <w:rPr>
        <w:rFonts w:ascii="Courier New" w:hAnsi="Courier New" w:cs="Courier New" w:hint="default"/>
      </w:rPr>
    </w:lvl>
    <w:lvl w:ilvl="2" w:tplc="04050005" w:tentative="1">
      <w:start w:val="1"/>
      <w:numFmt w:val="bullet"/>
      <w:lvlText w:val=""/>
      <w:lvlJc w:val="left"/>
      <w:pPr>
        <w:ind w:left="3088" w:hanging="360"/>
      </w:pPr>
      <w:rPr>
        <w:rFonts w:ascii="Wingdings" w:hAnsi="Wingdings" w:hint="default"/>
      </w:rPr>
    </w:lvl>
    <w:lvl w:ilvl="3" w:tplc="04050001" w:tentative="1">
      <w:start w:val="1"/>
      <w:numFmt w:val="bullet"/>
      <w:lvlText w:val=""/>
      <w:lvlJc w:val="left"/>
      <w:pPr>
        <w:ind w:left="3808" w:hanging="360"/>
      </w:pPr>
      <w:rPr>
        <w:rFonts w:ascii="Symbol" w:hAnsi="Symbol" w:hint="default"/>
      </w:rPr>
    </w:lvl>
    <w:lvl w:ilvl="4" w:tplc="04050003" w:tentative="1">
      <w:start w:val="1"/>
      <w:numFmt w:val="bullet"/>
      <w:lvlText w:val="o"/>
      <w:lvlJc w:val="left"/>
      <w:pPr>
        <w:ind w:left="4528" w:hanging="360"/>
      </w:pPr>
      <w:rPr>
        <w:rFonts w:ascii="Courier New" w:hAnsi="Courier New" w:cs="Courier New" w:hint="default"/>
      </w:rPr>
    </w:lvl>
    <w:lvl w:ilvl="5" w:tplc="04050005" w:tentative="1">
      <w:start w:val="1"/>
      <w:numFmt w:val="bullet"/>
      <w:lvlText w:val=""/>
      <w:lvlJc w:val="left"/>
      <w:pPr>
        <w:ind w:left="5248" w:hanging="360"/>
      </w:pPr>
      <w:rPr>
        <w:rFonts w:ascii="Wingdings" w:hAnsi="Wingdings" w:hint="default"/>
      </w:rPr>
    </w:lvl>
    <w:lvl w:ilvl="6" w:tplc="04050001" w:tentative="1">
      <w:start w:val="1"/>
      <w:numFmt w:val="bullet"/>
      <w:lvlText w:val=""/>
      <w:lvlJc w:val="left"/>
      <w:pPr>
        <w:ind w:left="5968" w:hanging="360"/>
      </w:pPr>
      <w:rPr>
        <w:rFonts w:ascii="Symbol" w:hAnsi="Symbol" w:hint="default"/>
      </w:rPr>
    </w:lvl>
    <w:lvl w:ilvl="7" w:tplc="04050003" w:tentative="1">
      <w:start w:val="1"/>
      <w:numFmt w:val="bullet"/>
      <w:lvlText w:val="o"/>
      <w:lvlJc w:val="left"/>
      <w:pPr>
        <w:ind w:left="6688" w:hanging="360"/>
      </w:pPr>
      <w:rPr>
        <w:rFonts w:ascii="Courier New" w:hAnsi="Courier New" w:cs="Courier New" w:hint="default"/>
      </w:rPr>
    </w:lvl>
    <w:lvl w:ilvl="8" w:tplc="04050005" w:tentative="1">
      <w:start w:val="1"/>
      <w:numFmt w:val="bullet"/>
      <w:lvlText w:val=""/>
      <w:lvlJc w:val="left"/>
      <w:pPr>
        <w:ind w:left="7408" w:hanging="360"/>
      </w:pPr>
      <w:rPr>
        <w:rFonts w:ascii="Wingdings" w:hAnsi="Wingdings" w:hint="default"/>
      </w:rPr>
    </w:lvl>
  </w:abstractNum>
  <w:abstractNum w:abstractNumId="20" w15:restartNumberingAfterBreak="0">
    <w:nsid w:val="490B6AC7"/>
    <w:multiLevelType w:val="hybridMultilevel"/>
    <w:tmpl w:val="37CE4592"/>
    <w:lvl w:ilvl="0" w:tplc="20C802C2">
      <w:start w:val="1"/>
      <w:numFmt w:val="decimal"/>
      <w:lvlText w:val="1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570891"/>
    <w:multiLevelType w:val="hybridMultilevel"/>
    <w:tmpl w:val="9EA24420"/>
    <w:lvl w:ilvl="0" w:tplc="558E974C">
      <w:start w:val="1"/>
      <w:numFmt w:val="decimal"/>
      <w:lvlText w:val="4.1.%1."/>
      <w:lvlJc w:val="left"/>
      <w:pPr>
        <w:ind w:left="1288" w:hanging="360"/>
      </w:pPr>
      <w:rPr>
        <w:rFonts w:ascii="Arial" w:hAnsi="Arial" w:cs="Arial" w:hint="default"/>
        <w:b/>
        <w:color w:val="auto"/>
        <w:sz w:val="20"/>
        <w:szCs w:val="2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2" w15:restartNumberingAfterBreak="0">
    <w:nsid w:val="4EB11F42"/>
    <w:multiLevelType w:val="multilevel"/>
    <w:tmpl w:val="AA3EA626"/>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4F542258"/>
    <w:multiLevelType w:val="hybridMultilevel"/>
    <w:tmpl w:val="C22A795C"/>
    <w:lvl w:ilvl="0" w:tplc="25EE8358">
      <w:start w:val="1"/>
      <w:numFmt w:val="ordinal"/>
      <w:lvlText w:val="11.%1"/>
      <w:lvlJc w:val="left"/>
      <w:pPr>
        <w:ind w:left="720" w:hanging="360"/>
      </w:pPr>
      <w:rPr>
        <w:rFonts w:ascii="Arial" w:hAnsi="Arial" w:cs="Arial"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C20CEE"/>
    <w:multiLevelType w:val="hybridMultilevel"/>
    <w:tmpl w:val="A0DEDE60"/>
    <w:lvl w:ilvl="0" w:tplc="5DE6C92E">
      <w:start w:val="1"/>
      <w:numFmt w:val="decimal"/>
      <w:lvlText w:val="11.%1."/>
      <w:lvlJc w:val="left"/>
      <w:pPr>
        <w:ind w:left="720" w:hanging="360"/>
      </w:pPr>
      <w:rPr>
        <w:rFonts w:hint="default"/>
        <w:b/>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3144BC"/>
    <w:multiLevelType w:val="hybridMultilevel"/>
    <w:tmpl w:val="A7B669F6"/>
    <w:lvl w:ilvl="0" w:tplc="E634147E">
      <w:start w:val="1"/>
      <w:numFmt w:val="lowerLetter"/>
      <w:lvlText w:val="%1)"/>
      <w:lvlJc w:val="left"/>
      <w:pPr>
        <w:tabs>
          <w:tab w:val="num" w:pos="928"/>
        </w:tabs>
        <w:ind w:left="928" w:hanging="360"/>
      </w:pPr>
      <w:rPr>
        <w:rFonts w:hint="default"/>
        <w:b/>
        <w:strike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313B81"/>
    <w:multiLevelType w:val="multilevel"/>
    <w:tmpl w:val="157691C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6A63945"/>
    <w:multiLevelType w:val="multilevel"/>
    <w:tmpl w:val="E8A6B5FC"/>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71BE6418"/>
    <w:multiLevelType w:val="hybridMultilevel"/>
    <w:tmpl w:val="FD0A3608"/>
    <w:lvl w:ilvl="0" w:tplc="DD98A08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2684D56"/>
    <w:multiLevelType w:val="hybridMultilevel"/>
    <w:tmpl w:val="8CF41112"/>
    <w:lvl w:ilvl="0" w:tplc="378ECC9C">
      <w:start w:val="1"/>
      <w:numFmt w:val="decimal"/>
      <w:lvlText w:val="4.1.%1."/>
      <w:lvlJc w:val="left"/>
      <w:pPr>
        <w:ind w:left="1648" w:hanging="360"/>
      </w:pPr>
      <w:rPr>
        <w:rFonts w:hint="default"/>
        <w:b/>
        <w:strike w:val="0"/>
        <w:sz w:val="20"/>
        <w:szCs w:val="20"/>
      </w:rPr>
    </w:lvl>
    <w:lvl w:ilvl="1" w:tplc="04050019" w:tentative="1">
      <w:start w:val="1"/>
      <w:numFmt w:val="lowerLetter"/>
      <w:lvlText w:val="%2."/>
      <w:lvlJc w:val="left"/>
      <w:pPr>
        <w:ind w:left="2368" w:hanging="360"/>
      </w:pPr>
    </w:lvl>
    <w:lvl w:ilvl="2" w:tplc="0405001B" w:tentative="1">
      <w:start w:val="1"/>
      <w:numFmt w:val="lowerRoman"/>
      <w:lvlText w:val="%3."/>
      <w:lvlJc w:val="right"/>
      <w:pPr>
        <w:ind w:left="3088" w:hanging="180"/>
      </w:pPr>
    </w:lvl>
    <w:lvl w:ilvl="3" w:tplc="0405000F" w:tentative="1">
      <w:start w:val="1"/>
      <w:numFmt w:val="decimal"/>
      <w:lvlText w:val="%4."/>
      <w:lvlJc w:val="left"/>
      <w:pPr>
        <w:ind w:left="3808" w:hanging="360"/>
      </w:pPr>
    </w:lvl>
    <w:lvl w:ilvl="4" w:tplc="04050019" w:tentative="1">
      <w:start w:val="1"/>
      <w:numFmt w:val="lowerLetter"/>
      <w:lvlText w:val="%5."/>
      <w:lvlJc w:val="left"/>
      <w:pPr>
        <w:ind w:left="4528" w:hanging="360"/>
      </w:pPr>
    </w:lvl>
    <w:lvl w:ilvl="5" w:tplc="0405001B" w:tentative="1">
      <w:start w:val="1"/>
      <w:numFmt w:val="lowerRoman"/>
      <w:lvlText w:val="%6."/>
      <w:lvlJc w:val="right"/>
      <w:pPr>
        <w:ind w:left="5248" w:hanging="180"/>
      </w:pPr>
    </w:lvl>
    <w:lvl w:ilvl="6" w:tplc="0405000F" w:tentative="1">
      <w:start w:val="1"/>
      <w:numFmt w:val="decimal"/>
      <w:lvlText w:val="%7."/>
      <w:lvlJc w:val="left"/>
      <w:pPr>
        <w:ind w:left="5968" w:hanging="360"/>
      </w:pPr>
    </w:lvl>
    <w:lvl w:ilvl="7" w:tplc="04050019" w:tentative="1">
      <w:start w:val="1"/>
      <w:numFmt w:val="lowerLetter"/>
      <w:lvlText w:val="%8."/>
      <w:lvlJc w:val="left"/>
      <w:pPr>
        <w:ind w:left="6688" w:hanging="360"/>
      </w:pPr>
    </w:lvl>
    <w:lvl w:ilvl="8" w:tplc="0405001B" w:tentative="1">
      <w:start w:val="1"/>
      <w:numFmt w:val="lowerRoman"/>
      <w:lvlText w:val="%9."/>
      <w:lvlJc w:val="right"/>
      <w:pPr>
        <w:ind w:left="7408" w:hanging="180"/>
      </w:pPr>
    </w:lvl>
  </w:abstractNum>
  <w:abstractNum w:abstractNumId="30" w15:restartNumberingAfterBreak="0">
    <w:nsid w:val="75FE6125"/>
    <w:multiLevelType w:val="hybridMultilevel"/>
    <w:tmpl w:val="326E1878"/>
    <w:lvl w:ilvl="0" w:tplc="8174AD46">
      <w:start w:val="2"/>
      <w:numFmt w:val="ordinal"/>
      <w:lvlText w:val="11.%1"/>
      <w:lvlJc w:val="left"/>
      <w:pPr>
        <w:ind w:left="360" w:hanging="360"/>
      </w:pPr>
      <w:rPr>
        <w:rFonts w:ascii="Arial" w:hAnsi="Arial" w:cs="Arial"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C50833"/>
    <w:multiLevelType w:val="hybridMultilevel"/>
    <w:tmpl w:val="6A6E9144"/>
    <w:lvl w:ilvl="0" w:tplc="9ADA2CB8">
      <w:start w:val="2"/>
      <w:numFmt w:val="decimal"/>
      <w:lvlText w:val="11.%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1710CA"/>
    <w:multiLevelType w:val="multilevel"/>
    <w:tmpl w:val="A2D8A2C4"/>
    <w:lvl w:ilvl="0">
      <w:start w:val="4"/>
      <w:numFmt w:val="decimal"/>
      <w:lvlText w:val="%1."/>
      <w:lvlJc w:val="left"/>
      <w:pPr>
        <w:ind w:left="360" w:hanging="360"/>
      </w:pPr>
      <w:rPr>
        <w:rFonts w:hint="default"/>
        <w:b/>
      </w:rPr>
    </w:lvl>
    <w:lvl w:ilvl="1">
      <w:start w:val="1"/>
      <w:numFmt w:val="decimal"/>
      <w:lvlText w:val="%1.%2."/>
      <w:lvlJc w:val="left"/>
      <w:pPr>
        <w:ind w:left="720" w:hanging="720"/>
      </w:pPr>
      <w:rPr>
        <w:rFonts w:ascii="Arial" w:hAnsi="Arial" w:cs="Arial"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0"/>
  </w:num>
  <w:num w:numId="2">
    <w:abstractNumId w:val="18"/>
  </w:num>
  <w:num w:numId="3">
    <w:abstractNumId w:val="26"/>
  </w:num>
  <w:num w:numId="4">
    <w:abstractNumId w:val="32"/>
  </w:num>
  <w:num w:numId="5">
    <w:abstractNumId w:val="22"/>
  </w:num>
  <w:num w:numId="6">
    <w:abstractNumId w:val="6"/>
  </w:num>
  <w:num w:numId="7">
    <w:abstractNumId w:val="27"/>
  </w:num>
  <w:num w:numId="8">
    <w:abstractNumId w:val="2"/>
  </w:num>
  <w:num w:numId="9">
    <w:abstractNumId w:val="13"/>
  </w:num>
  <w:num w:numId="10">
    <w:abstractNumId w:val="9"/>
  </w:num>
  <w:num w:numId="11">
    <w:abstractNumId w:val="17"/>
  </w:num>
  <w:num w:numId="12">
    <w:abstractNumId w:val="7"/>
  </w:num>
  <w:num w:numId="13">
    <w:abstractNumId w:val="1"/>
  </w:num>
  <w:num w:numId="14">
    <w:abstractNumId w:val="28"/>
  </w:num>
  <w:num w:numId="15">
    <w:abstractNumId w:val="29"/>
  </w:num>
  <w:num w:numId="16">
    <w:abstractNumId w:val="5"/>
  </w:num>
  <w:num w:numId="17">
    <w:abstractNumId w:val="19"/>
  </w:num>
  <w:num w:numId="18">
    <w:abstractNumId w:val="3"/>
  </w:num>
  <w:num w:numId="19">
    <w:abstractNumId w:val="23"/>
  </w:num>
  <w:num w:numId="20">
    <w:abstractNumId w:val="4"/>
  </w:num>
  <w:num w:numId="21">
    <w:abstractNumId w:val="24"/>
  </w:num>
  <w:num w:numId="22">
    <w:abstractNumId w:val="11"/>
  </w:num>
  <w:num w:numId="23">
    <w:abstractNumId w:val="10"/>
  </w:num>
  <w:num w:numId="24">
    <w:abstractNumId w:val="25"/>
  </w:num>
  <w:num w:numId="25">
    <w:abstractNumId w:val="8"/>
  </w:num>
  <w:num w:numId="26">
    <w:abstractNumId w:val="20"/>
  </w:num>
  <w:num w:numId="27">
    <w:abstractNumId w:val="31"/>
  </w:num>
  <w:num w:numId="28">
    <w:abstractNumId w:val="30"/>
  </w:num>
  <w:num w:numId="29">
    <w:abstractNumId w:val="14"/>
  </w:num>
  <w:num w:numId="30">
    <w:abstractNumId w:val="21"/>
  </w:num>
  <w:num w:numId="31">
    <w:abstractNumId w:val="12"/>
  </w:num>
  <w:num w:numId="32">
    <w:abstractNumId w:val="15"/>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4A1"/>
    <w:rsid w:val="00001149"/>
    <w:rsid w:val="0001156F"/>
    <w:rsid w:val="00012335"/>
    <w:rsid w:val="00036C7D"/>
    <w:rsid w:val="000763EE"/>
    <w:rsid w:val="0007707B"/>
    <w:rsid w:val="000F75D6"/>
    <w:rsid w:val="001250A1"/>
    <w:rsid w:val="001654D3"/>
    <w:rsid w:val="001A0B30"/>
    <w:rsid w:val="001A6323"/>
    <w:rsid w:val="001F2819"/>
    <w:rsid w:val="002016A9"/>
    <w:rsid w:val="00212951"/>
    <w:rsid w:val="00261239"/>
    <w:rsid w:val="00287020"/>
    <w:rsid w:val="0029418F"/>
    <w:rsid w:val="002A740A"/>
    <w:rsid w:val="002B2AD8"/>
    <w:rsid w:val="002B4502"/>
    <w:rsid w:val="002B7198"/>
    <w:rsid w:val="002E05C8"/>
    <w:rsid w:val="002E666C"/>
    <w:rsid w:val="00335CC9"/>
    <w:rsid w:val="003C1001"/>
    <w:rsid w:val="003C1BEB"/>
    <w:rsid w:val="003F2F26"/>
    <w:rsid w:val="00412FCD"/>
    <w:rsid w:val="00417C74"/>
    <w:rsid w:val="00465D1E"/>
    <w:rsid w:val="00476DD2"/>
    <w:rsid w:val="00484CEC"/>
    <w:rsid w:val="00494EC5"/>
    <w:rsid w:val="004A07C6"/>
    <w:rsid w:val="00506B58"/>
    <w:rsid w:val="00523803"/>
    <w:rsid w:val="00525C80"/>
    <w:rsid w:val="0054261F"/>
    <w:rsid w:val="00561A7E"/>
    <w:rsid w:val="005A695F"/>
    <w:rsid w:val="00622EE2"/>
    <w:rsid w:val="006620D4"/>
    <w:rsid w:val="0066361C"/>
    <w:rsid w:val="00667D9C"/>
    <w:rsid w:val="00681CA5"/>
    <w:rsid w:val="00687DC0"/>
    <w:rsid w:val="006A648B"/>
    <w:rsid w:val="006A76C9"/>
    <w:rsid w:val="006B31D5"/>
    <w:rsid w:val="006C4204"/>
    <w:rsid w:val="006C7AB2"/>
    <w:rsid w:val="006E0457"/>
    <w:rsid w:val="00791A63"/>
    <w:rsid w:val="007C2780"/>
    <w:rsid w:val="007D04B4"/>
    <w:rsid w:val="007D6299"/>
    <w:rsid w:val="007F7F00"/>
    <w:rsid w:val="0083136F"/>
    <w:rsid w:val="00834B90"/>
    <w:rsid w:val="00854681"/>
    <w:rsid w:val="0087068A"/>
    <w:rsid w:val="008A07AF"/>
    <w:rsid w:val="008C2754"/>
    <w:rsid w:val="008C77FB"/>
    <w:rsid w:val="008F2FA1"/>
    <w:rsid w:val="009014AB"/>
    <w:rsid w:val="00920BCD"/>
    <w:rsid w:val="00921C5F"/>
    <w:rsid w:val="00930E7E"/>
    <w:rsid w:val="009871CE"/>
    <w:rsid w:val="0099680D"/>
    <w:rsid w:val="009B02AB"/>
    <w:rsid w:val="009E7E2F"/>
    <w:rsid w:val="00A119AD"/>
    <w:rsid w:val="00A33750"/>
    <w:rsid w:val="00A654E8"/>
    <w:rsid w:val="00A75AB9"/>
    <w:rsid w:val="00A870A1"/>
    <w:rsid w:val="00AA0131"/>
    <w:rsid w:val="00AB7E8B"/>
    <w:rsid w:val="00AE2177"/>
    <w:rsid w:val="00B34868"/>
    <w:rsid w:val="00B37112"/>
    <w:rsid w:val="00B52792"/>
    <w:rsid w:val="00B832D4"/>
    <w:rsid w:val="00B83B48"/>
    <w:rsid w:val="00B84536"/>
    <w:rsid w:val="00BB3139"/>
    <w:rsid w:val="00BB6A0F"/>
    <w:rsid w:val="00BC0449"/>
    <w:rsid w:val="00BE081B"/>
    <w:rsid w:val="00BE456F"/>
    <w:rsid w:val="00C0096F"/>
    <w:rsid w:val="00C14B54"/>
    <w:rsid w:val="00C56EE5"/>
    <w:rsid w:val="00C8190A"/>
    <w:rsid w:val="00C93745"/>
    <w:rsid w:val="00C944BF"/>
    <w:rsid w:val="00CA201B"/>
    <w:rsid w:val="00CB35AB"/>
    <w:rsid w:val="00CD1F34"/>
    <w:rsid w:val="00CE44A1"/>
    <w:rsid w:val="00CF18D8"/>
    <w:rsid w:val="00D019A0"/>
    <w:rsid w:val="00D102D7"/>
    <w:rsid w:val="00D60462"/>
    <w:rsid w:val="00D678C2"/>
    <w:rsid w:val="00D70E44"/>
    <w:rsid w:val="00D75727"/>
    <w:rsid w:val="00D773C2"/>
    <w:rsid w:val="00DA19CB"/>
    <w:rsid w:val="00DB0938"/>
    <w:rsid w:val="00DB3FA7"/>
    <w:rsid w:val="00DD5FBD"/>
    <w:rsid w:val="00DF18AB"/>
    <w:rsid w:val="00DF7E29"/>
    <w:rsid w:val="00E0602B"/>
    <w:rsid w:val="00E1519B"/>
    <w:rsid w:val="00E774FF"/>
    <w:rsid w:val="00E8006A"/>
    <w:rsid w:val="00E861A8"/>
    <w:rsid w:val="00E905AF"/>
    <w:rsid w:val="00E97E6E"/>
    <w:rsid w:val="00EB53B7"/>
    <w:rsid w:val="00EC0BDB"/>
    <w:rsid w:val="00EC2D00"/>
    <w:rsid w:val="00F011CB"/>
    <w:rsid w:val="00F0314B"/>
    <w:rsid w:val="00F22744"/>
    <w:rsid w:val="00F27CBF"/>
    <w:rsid w:val="00F456E1"/>
    <w:rsid w:val="00F71C87"/>
    <w:rsid w:val="00FB69CA"/>
    <w:rsid w:val="00FD27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D8C24"/>
  <w15:chartTrackingRefBased/>
  <w15:docId w15:val="{4D28F8C2-A313-4F57-9F5B-B50AE1A7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DB3FA7"/>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dpis2">
    <w:name w:val="heading 2"/>
    <w:basedOn w:val="Normln"/>
    <w:next w:val="Normln"/>
    <w:link w:val="Nadpis2Char"/>
    <w:qFormat/>
    <w:rsid w:val="00DB3FA7"/>
    <w:pPr>
      <w:keepNext/>
      <w:numPr>
        <w:ilvl w:val="1"/>
        <w:numId w:val="1"/>
      </w:numPr>
      <w:suppressAutoHyphens/>
      <w:spacing w:after="0" w:line="240" w:lineRule="auto"/>
      <w:jc w:val="center"/>
      <w:outlineLvl w:val="1"/>
    </w:pPr>
    <w:rPr>
      <w:rFonts w:ascii="Times New Roman" w:eastAsia="Times New Roman" w:hAnsi="Times New Roman" w:cs="Times New Roman"/>
      <w:b/>
      <w:bCs/>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E44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E44A1"/>
  </w:style>
  <w:style w:type="paragraph" w:styleId="Zpat">
    <w:name w:val="footer"/>
    <w:basedOn w:val="Normln"/>
    <w:link w:val="ZpatChar"/>
    <w:uiPriority w:val="99"/>
    <w:unhideWhenUsed/>
    <w:rsid w:val="00CE44A1"/>
    <w:pPr>
      <w:tabs>
        <w:tab w:val="center" w:pos="4536"/>
        <w:tab w:val="right" w:pos="9072"/>
      </w:tabs>
      <w:spacing w:after="0" w:line="240" w:lineRule="auto"/>
    </w:pPr>
  </w:style>
  <w:style w:type="character" w:customStyle="1" w:styleId="ZpatChar">
    <w:name w:val="Zápatí Char"/>
    <w:basedOn w:val="Standardnpsmoodstavce"/>
    <w:link w:val="Zpat"/>
    <w:uiPriority w:val="99"/>
    <w:rsid w:val="00CE44A1"/>
  </w:style>
  <w:style w:type="table" w:styleId="Mkatabulky">
    <w:name w:val="Table Grid"/>
    <w:basedOn w:val="Normlntabulka"/>
    <w:uiPriority w:val="59"/>
    <w:rsid w:val="00CE44A1"/>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3FA7"/>
    <w:rPr>
      <w:rFonts w:ascii="Arial" w:eastAsia="Times New Roman" w:hAnsi="Arial" w:cs="Arial"/>
      <w:b/>
      <w:bCs/>
      <w:kern w:val="1"/>
      <w:sz w:val="32"/>
      <w:szCs w:val="32"/>
      <w:lang w:eastAsia="ar-SA"/>
    </w:rPr>
  </w:style>
  <w:style w:type="character" w:customStyle="1" w:styleId="Nadpis2Char">
    <w:name w:val="Nadpis 2 Char"/>
    <w:basedOn w:val="Standardnpsmoodstavce"/>
    <w:link w:val="Nadpis2"/>
    <w:rsid w:val="00DB3FA7"/>
    <w:rPr>
      <w:rFonts w:ascii="Times New Roman" w:eastAsia="Times New Roman" w:hAnsi="Times New Roman" w:cs="Times New Roman"/>
      <w:b/>
      <w:bCs/>
      <w:sz w:val="24"/>
      <w:szCs w:val="24"/>
      <w:lang w:eastAsia="ar-SA"/>
    </w:rPr>
  </w:style>
  <w:style w:type="paragraph" w:styleId="Zkladntext">
    <w:name w:val="Body Text"/>
    <w:basedOn w:val="Normln"/>
    <w:link w:val="ZkladntextChar"/>
    <w:rsid w:val="00DB3FA7"/>
    <w:pPr>
      <w:suppressAutoHyphens/>
      <w:spacing w:after="120" w:line="240" w:lineRule="auto"/>
    </w:pPr>
    <w:rPr>
      <w:rFonts w:ascii="Times New Roman" w:eastAsia="Times New Roman" w:hAnsi="Times New Roman" w:cs="Times New Roman"/>
      <w:sz w:val="24"/>
      <w:szCs w:val="24"/>
      <w:lang w:eastAsia="ar-SA"/>
    </w:rPr>
  </w:style>
  <w:style w:type="character" w:customStyle="1" w:styleId="ZkladntextChar">
    <w:name w:val="Základní text Char"/>
    <w:basedOn w:val="Standardnpsmoodstavce"/>
    <w:link w:val="Zkladntext"/>
    <w:rsid w:val="00DB3FA7"/>
    <w:rPr>
      <w:rFonts w:ascii="Times New Roman" w:eastAsia="Times New Roman" w:hAnsi="Times New Roman" w:cs="Times New Roman"/>
      <w:sz w:val="24"/>
      <w:szCs w:val="24"/>
      <w:lang w:eastAsia="ar-SA"/>
    </w:rPr>
  </w:style>
  <w:style w:type="paragraph" w:customStyle="1" w:styleId="Zkladntextodsazen21">
    <w:name w:val="Základní text odsazený 21"/>
    <w:basedOn w:val="Normln"/>
    <w:rsid w:val="00DB3FA7"/>
    <w:pPr>
      <w:suppressAutoHyphens/>
      <w:spacing w:after="0" w:line="240" w:lineRule="auto"/>
      <w:ind w:hanging="360"/>
      <w:jc w:val="both"/>
    </w:pPr>
    <w:rPr>
      <w:rFonts w:ascii="Times New Roman" w:eastAsia="Times New Roman" w:hAnsi="Times New Roman" w:cs="Times New Roman"/>
      <w:sz w:val="24"/>
      <w:szCs w:val="24"/>
      <w:lang w:eastAsia="ar-SA"/>
    </w:rPr>
  </w:style>
  <w:style w:type="paragraph" w:styleId="Zkladntextodsazen">
    <w:name w:val="Body Text Indent"/>
    <w:basedOn w:val="Normln"/>
    <w:link w:val="ZkladntextodsazenChar"/>
    <w:rsid w:val="00DB3FA7"/>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ZkladntextodsazenChar">
    <w:name w:val="Základní text odsazený Char"/>
    <w:basedOn w:val="Standardnpsmoodstavce"/>
    <w:link w:val="Zkladntextodsazen"/>
    <w:rsid w:val="00DB3FA7"/>
    <w:rPr>
      <w:rFonts w:ascii="Times New Roman" w:eastAsia="Times New Roman" w:hAnsi="Times New Roman" w:cs="Times New Roman"/>
      <w:sz w:val="24"/>
      <w:szCs w:val="24"/>
      <w:lang w:eastAsia="ar-SA"/>
    </w:rPr>
  </w:style>
  <w:style w:type="paragraph" w:styleId="Zkladntextodsazen2">
    <w:name w:val="Body Text Indent 2"/>
    <w:basedOn w:val="Normln"/>
    <w:link w:val="Zkladntextodsazen2Char"/>
    <w:rsid w:val="00DB3FA7"/>
    <w:pPr>
      <w:spacing w:after="120" w:line="480" w:lineRule="auto"/>
      <w:ind w:left="283"/>
    </w:pPr>
    <w:rPr>
      <w:rFonts w:ascii="Times New Roman" w:eastAsia="Times New Roman" w:hAnsi="Times New Roman" w:cs="Times New Roman"/>
      <w:sz w:val="24"/>
      <w:szCs w:val="24"/>
      <w:lang w:val="x-none" w:eastAsia="x-none"/>
    </w:rPr>
  </w:style>
  <w:style w:type="character" w:customStyle="1" w:styleId="Zkladntextodsazen2Char">
    <w:name w:val="Základní text odsazený 2 Char"/>
    <w:basedOn w:val="Standardnpsmoodstavce"/>
    <w:link w:val="Zkladntextodsazen2"/>
    <w:rsid w:val="00DB3FA7"/>
    <w:rPr>
      <w:rFonts w:ascii="Times New Roman" w:eastAsia="Times New Roman" w:hAnsi="Times New Roman" w:cs="Times New Roman"/>
      <w:sz w:val="24"/>
      <w:szCs w:val="24"/>
      <w:lang w:val="x-none" w:eastAsia="x-none"/>
    </w:rPr>
  </w:style>
  <w:style w:type="paragraph" w:customStyle="1" w:styleId="slovanodst">
    <w:name w:val="číslovaný odst"/>
    <w:basedOn w:val="Normln"/>
    <w:rsid w:val="00DB3FA7"/>
    <w:pPr>
      <w:numPr>
        <w:ilvl w:val="1"/>
        <w:numId w:val="2"/>
      </w:numPr>
      <w:spacing w:before="60" w:after="0" w:line="240" w:lineRule="auto"/>
    </w:pPr>
    <w:rPr>
      <w:rFonts w:ascii="Arial" w:eastAsia="Times New Roman" w:hAnsi="Arial" w:cs="Times New Roman"/>
      <w:szCs w:val="20"/>
      <w:lang w:eastAsia="cs-CZ"/>
    </w:rPr>
  </w:style>
  <w:style w:type="paragraph" w:customStyle="1" w:styleId="lnek">
    <w:name w:val="Článek"/>
    <w:basedOn w:val="Normln"/>
    <w:rsid w:val="00DB3FA7"/>
    <w:pPr>
      <w:numPr>
        <w:numId w:val="2"/>
      </w:numPr>
      <w:autoSpaceDE w:val="0"/>
      <w:autoSpaceDN w:val="0"/>
      <w:spacing w:before="60" w:after="0" w:line="240" w:lineRule="auto"/>
      <w:jc w:val="center"/>
    </w:pPr>
    <w:rPr>
      <w:rFonts w:ascii="Arial" w:eastAsia="Times New Roman" w:hAnsi="Arial" w:cs="Times New Roman"/>
      <w:b/>
      <w:sz w:val="24"/>
      <w:szCs w:val="20"/>
      <w:lang w:eastAsia="cs-CZ"/>
    </w:rPr>
  </w:style>
  <w:style w:type="paragraph" w:styleId="Bezmezer">
    <w:name w:val="No Spacing"/>
    <w:qFormat/>
    <w:rsid w:val="00DB3FA7"/>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DB3FA7"/>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basedOn w:val="Standardnpsmoodstavce"/>
    <w:link w:val="Odstavecseseznamem"/>
    <w:uiPriority w:val="34"/>
    <w:locked/>
    <w:rsid w:val="00DB3FA7"/>
    <w:rPr>
      <w:rFonts w:ascii="Times New Roman" w:eastAsia="Times New Roman" w:hAnsi="Times New Roman" w:cs="Times New Roman"/>
      <w:sz w:val="24"/>
      <w:szCs w:val="24"/>
      <w:lang w:eastAsia="ar-SA"/>
    </w:rPr>
  </w:style>
  <w:style w:type="paragraph" w:customStyle="1" w:styleId="Default">
    <w:name w:val="Default"/>
    <w:rsid w:val="00DB3FA7"/>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Zkladntextodsazen3">
    <w:name w:val="Body Text Indent 3"/>
    <w:basedOn w:val="Normln"/>
    <w:link w:val="Zkladntextodsazen3Char"/>
    <w:unhideWhenUsed/>
    <w:rsid w:val="00DB3FA7"/>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Zkladntextodsazen3Char">
    <w:name w:val="Základní text odsazený 3 Char"/>
    <w:basedOn w:val="Standardnpsmoodstavce"/>
    <w:link w:val="Zkladntextodsazen3"/>
    <w:rsid w:val="00DB3FA7"/>
    <w:rPr>
      <w:rFonts w:ascii="Times New Roman" w:eastAsia="Times New Roman" w:hAnsi="Times New Roman" w:cs="Times New Roman"/>
      <w:sz w:val="16"/>
      <w:szCs w:val="16"/>
      <w:lang w:eastAsia="ar-SA"/>
    </w:rPr>
  </w:style>
  <w:style w:type="paragraph" w:customStyle="1" w:styleId="CM1">
    <w:name w:val="CM1"/>
    <w:basedOn w:val="Default"/>
    <w:next w:val="Default"/>
    <w:uiPriority w:val="99"/>
    <w:rsid w:val="00DB3FA7"/>
    <w:rPr>
      <w:rFonts w:ascii="Times New Roman" w:eastAsiaTheme="minorHAnsi" w:hAnsi="Times New Roman" w:cs="Times New Roman"/>
      <w:color w:val="auto"/>
      <w:lang w:eastAsia="en-US"/>
    </w:rPr>
  </w:style>
  <w:style w:type="paragraph" w:styleId="Textbubliny">
    <w:name w:val="Balloon Text"/>
    <w:basedOn w:val="Normln"/>
    <w:link w:val="TextbublinyChar"/>
    <w:uiPriority w:val="99"/>
    <w:semiHidden/>
    <w:unhideWhenUsed/>
    <w:rsid w:val="008F2FA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F2FA1"/>
    <w:rPr>
      <w:rFonts w:ascii="Segoe UI" w:hAnsi="Segoe UI" w:cs="Segoe UI"/>
      <w:sz w:val="18"/>
      <w:szCs w:val="18"/>
    </w:rPr>
  </w:style>
  <w:style w:type="character" w:styleId="Odkaznakoment">
    <w:name w:val="annotation reference"/>
    <w:basedOn w:val="Standardnpsmoodstavce"/>
    <w:uiPriority w:val="99"/>
    <w:semiHidden/>
    <w:unhideWhenUsed/>
    <w:rsid w:val="00DF7E29"/>
    <w:rPr>
      <w:sz w:val="16"/>
      <w:szCs w:val="16"/>
    </w:rPr>
  </w:style>
  <w:style w:type="paragraph" w:styleId="Textkomente">
    <w:name w:val="annotation text"/>
    <w:basedOn w:val="Normln"/>
    <w:link w:val="TextkomenteChar"/>
    <w:uiPriority w:val="99"/>
    <w:unhideWhenUsed/>
    <w:rsid w:val="00DF7E29"/>
    <w:pPr>
      <w:spacing w:line="240" w:lineRule="auto"/>
    </w:pPr>
    <w:rPr>
      <w:sz w:val="20"/>
      <w:szCs w:val="20"/>
    </w:rPr>
  </w:style>
  <w:style w:type="character" w:customStyle="1" w:styleId="TextkomenteChar">
    <w:name w:val="Text komentáře Char"/>
    <w:basedOn w:val="Standardnpsmoodstavce"/>
    <w:link w:val="Textkomente"/>
    <w:uiPriority w:val="99"/>
    <w:rsid w:val="00DF7E29"/>
    <w:rPr>
      <w:sz w:val="20"/>
      <w:szCs w:val="20"/>
    </w:rPr>
  </w:style>
  <w:style w:type="paragraph" w:styleId="Pedmtkomente">
    <w:name w:val="annotation subject"/>
    <w:basedOn w:val="Textkomente"/>
    <w:next w:val="Textkomente"/>
    <w:link w:val="PedmtkomenteChar"/>
    <w:uiPriority w:val="99"/>
    <w:semiHidden/>
    <w:unhideWhenUsed/>
    <w:rsid w:val="00F27CBF"/>
    <w:rPr>
      <w:b/>
      <w:bCs/>
    </w:rPr>
  </w:style>
  <w:style w:type="character" w:customStyle="1" w:styleId="PedmtkomenteChar">
    <w:name w:val="Předmět komentáře Char"/>
    <w:basedOn w:val="TextkomenteChar"/>
    <w:link w:val="Pedmtkomente"/>
    <w:uiPriority w:val="99"/>
    <w:semiHidden/>
    <w:rsid w:val="00F27CBF"/>
    <w:rPr>
      <w:b/>
      <w:bCs/>
      <w:sz w:val="20"/>
      <w:szCs w:val="20"/>
    </w:rPr>
  </w:style>
  <w:style w:type="paragraph" w:styleId="Revize">
    <w:name w:val="Revision"/>
    <w:hidden/>
    <w:uiPriority w:val="99"/>
    <w:semiHidden/>
    <w:rsid w:val="00E151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45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susv@ksusv.cz"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019dbc-7926-4dff-898f-c65f63d20c7f" xsi:nil="true"/>
    <lcf76f155ced4ddcb4097134ff3c332f xmlns="c30c2397-c393-4f4b-8e43-440b78a403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C64F814AE9B454093B7D0D09EADAC72" ma:contentTypeVersion="19" ma:contentTypeDescription="Vytvoří nový dokument" ma:contentTypeScope="" ma:versionID="564d718b22fe957da247f957b87cac7c">
  <xsd:schema xmlns:xsd="http://www.w3.org/2001/XMLSchema" xmlns:xs="http://www.w3.org/2001/XMLSchema" xmlns:p="http://schemas.microsoft.com/office/2006/metadata/properties" xmlns:ns2="47019dbc-7926-4dff-898f-c65f63d20c7f" xmlns:ns3="c30c2397-c393-4f4b-8e43-440b78a403b3" targetNamespace="http://schemas.microsoft.com/office/2006/metadata/properties" ma:root="true" ma:fieldsID="00fa9ef4442713eccbbf97c4323262cf" ns2:_="" ns3:_="">
    <xsd:import namespace="47019dbc-7926-4dff-898f-c65f63d20c7f"/>
    <xsd:import namespace="c30c2397-c393-4f4b-8e43-440b78a403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19dbc-7926-4dff-898f-c65f63d20c7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c16ac15e-bbf9-4ba8-8b3e-a80a83956a12}" ma:internalName="TaxCatchAll" ma:showField="CatchAllData" ma:web="47019dbc-7926-4dff-898f-c65f63d20c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0c2397-c393-4f4b-8e43-440b78a403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717a95a3-5118-48ea-8044-39dc3bd6c7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2396F-5810-457E-A2BF-54ED591CAD40}">
  <ds:schemaRefs>
    <ds:schemaRef ds:uri="47019dbc-7926-4dff-898f-c65f63d20c7f"/>
    <ds:schemaRef ds:uri="http://purl.org/dc/terms/"/>
    <ds:schemaRef ds:uri="http://schemas.openxmlformats.org/package/2006/metadata/core-properties"/>
    <ds:schemaRef ds:uri="http://schemas.microsoft.com/office/2006/documentManagement/types"/>
    <ds:schemaRef ds:uri="c30c2397-c393-4f4b-8e43-440b78a403b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FAD285A-B77E-4F1F-813B-E2607FDF7288}">
  <ds:schemaRefs>
    <ds:schemaRef ds:uri="http://schemas.microsoft.com/sharepoint/v3/contenttype/forms"/>
  </ds:schemaRefs>
</ds:datastoreItem>
</file>

<file path=customXml/itemProps3.xml><?xml version="1.0" encoding="utf-8"?>
<ds:datastoreItem xmlns:ds="http://schemas.openxmlformats.org/officeDocument/2006/customXml" ds:itemID="{2768DB01-2723-45BD-BF3D-D08480393F3C}"/>
</file>

<file path=customXml/itemProps4.xml><?xml version="1.0" encoding="utf-8"?>
<ds:datastoreItem xmlns:ds="http://schemas.openxmlformats.org/officeDocument/2006/customXml" ds:itemID="{01ECE5B5-A2BE-4518-ABED-E1C3E0A27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9</Pages>
  <Words>3310</Words>
  <Characters>19531</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dc:description/>
  <cp:lastModifiedBy>Kostelecká Miluše</cp:lastModifiedBy>
  <cp:revision>83</cp:revision>
  <dcterms:created xsi:type="dcterms:W3CDTF">2023-06-21T08:41:00Z</dcterms:created>
  <dcterms:modified xsi:type="dcterms:W3CDTF">2025-10-22T07:36:00Z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0x010100DC64F814AE9B454093B7D0D09EADAC72</vt:lpwstr>
  </property>
  <property fmtid="{D5CDD505-2E9C-101B-9397-08002B2CF9AE}" pid="3" name="MediaServiceImageTags">
    <vt:lpwstr/>
  </property>
</Properties>
</file>